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E559" w14:textId="77777777" w:rsidR="00D3756D" w:rsidRDefault="00D3756D" w:rsidP="00305594">
      <w:pPr>
        <w:spacing w:after="0"/>
        <w:jc w:val="both"/>
        <w:rPr>
          <w:rFonts w:ascii="Tahoma" w:hAnsi="Tahoma" w:cs="Tahoma"/>
          <w:b/>
          <w:bCs/>
          <w:sz w:val="32"/>
          <w:szCs w:val="32"/>
        </w:rPr>
      </w:pPr>
    </w:p>
    <w:p w14:paraId="6A458DEF" w14:textId="5EF5DCF7" w:rsidR="00D22CE7" w:rsidRPr="00D3756D" w:rsidRDefault="005813EB" w:rsidP="00305594">
      <w:pPr>
        <w:spacing w:after="0" w:line="480" w:lineRule="auto"/>
        <w:jc w:val="both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PLANEACIÓN</w:t>
      </w:r>
      <w:r w:rsidR="00E27871">
        <w:rPr>
          <w:rFonts w:ascii="Tahoma" w:hAnsi="Tahoma" w:cs="Tahoma"/>
          <w:b/>
          <w:bCs/>
          <w:sz w:val="32"/>
          <w:szCs w:val="32"/>
        </w:rPr>
        <w:t xml:space="preserve"> </w:t>
      </w:r>
      <w:r w:rsidR="003B6927">
        <w:rPr>
          <w:rFonts w:ascii="Tahoma" w:hAnsi="Tahoma" w:cs="Tahoma"/>
          <w:b/>
          <w:bCs/>
          <w:sz w:val="32"/>
          <w:szCs w:val="32"/>
        </w:rPr>
        <w:t>MARZO</w:t>
      </w:r>
      <w:r w:rsidR="00D3756D" w:rsidRPr="00D3756D">
        <w:rPr>
          <w:rFonts w:ascii="Tahoma" w:hAnsi="Tahoma" w:cs="Tahoma"/>
          <w:b/>
          <w:bCs/>
          <w:sz w:val="32"/>
          <w:szCs w:val="32"/>
        </w:rPr>
        <w:t>:</w:t>
      </w:r>
    </w:p>
    <w:p w14:paraId="4A9D7186" w14:textId="2797A60F" w:rsidR="00D3756D" w:rsidRP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Apreciable maestra(o), en este documento podrá consultar con detalle los contenidos y PDA que se abordarán con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 xml:space="preserve"> sugerid</w:t>
      </w:r>
      <w:r w:rsidR="00282A78">
        <w:rPr>
          <w:rFonts w:ascii="Tahoma" w:hAnsi="Tahoma" w:cs="Tahoma"/>
          <w:sz w:val="32"/>
          <w:szCs w:val="32"/>
        </w:rPr>
        <w:t>a</w:t>
      </w:r>
      <w:r w:rsidRPr="00D3756D">
        <w:rPr>
          <w:rFonts w:ascii="Tahoma" w:hAnsi="Tahoma" w:cs="Tahoma"/>
          <w:sz w:val="32"/>
          <w:szCs w:val="32"/>
        </w:rPr>
        <w:t xml:space="preserve"> para</w:t>
      </w:r>
      <w:r w:rsidR="00213581">
        <w:rPr>
          <w:rFonts w:ascii="Tahoma" w:hAnsi="Tahoma" w:cs="Tahoma"/>
          <w:sz w:val="32"/>
          <w:szCs w:val="32"/>
        </w:rPr>
        <w:t xml:space="preserve"> este periodo de </w:t>
      </w:r>
      <w:r w:rsidR="003B6927">
        <w:rPr>
          <w:rFonts w:ascii="Tahoma" w:hAnsi="Tahoma" w:cs="Tahoma"/>
          <w:b/>
          <w:bCs/>
          <w:sz w:val="32"/>
          <w:szCs w:val="32"/>
        </w:rPr>
        <w:t>MARZO</w:t>
      </w:r>
      <w:r w:rsidR="00213581" w:rsidRPr="006F1460">
        <w:rPr>
          <w:rFonts w:ascii="Tahoma" w:hAnsi="Tahoma" w:cs="Tahoma"/>
          <w:sz w:val="32"/>
          <w:szCs w:val="32"/>
        </w:rPr>
        <w:t>.</w:t>
      </w:r>
      <w:r w:rsidRPr="00D3756D">
        <w:rPr>
          <w:rFonts w:ascii="Tahoma" w:hAnsi="Tahoma" w:cs="Tahoma"/>
          <w:sz w:val="32"/>
          <w:szCs w:val="32"/>
        </w:rPr>
        <w:t xml:space="preserve"> Es importante mencionar que se pueden aplicar en cualquier momento del año</w:t>
      </w:r>
      <w:r w:rsidR="000B53B3">
        <w:rPr>
          <w:rFonts w:ascii="Tahoma" w:hAnsi="Tahoma" w:cs="Tahoma"/>
          <w:sz w:val="32"/>
          <w:szCs w:val="32"/>
        </w:rPr>
        <w:t>.</w:t>
      </w:r>
    </w:p>
    <w:p w14:paraId="1A075131" w14:textId="3B5A5C84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Con ello, usted tendrá una noción más amplia de lo que se pretende lograr con la puesta en marcha de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>.</w:t>
      </w:r>
    </w:p>
    <w:p w14:paraId="186C1D45" w14:textId="042B6968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Nuestr</w:t>
      </w:r>
      <w:r w:rsidR="00282A78">
        <w:rPr>
          <w:rFonts w:ascii="Tahoma" w:hAnsi="Tahoma" w:cs="Tahoma"/>
          <w:sz w:val="32"/>
          <w:szCs w:val="32"/>
        </w:rPr>
        <w:t>as</w:t>
      </w:r>
      <w:r>
        <w:rPr>
          <w:rFonts w:ascii="Tahoma" w:hAnsi="Tahoma" w:cs="Tahoma"/>
          <w:sz w:val="32"/>
          <w:szCs w:val="32"/>
        </w:rPr>
        <w:t xml:space="preserve"> </w:t>
      </w:r>
      <w:r w:rsidR="00282A78">
        <w:rPr>
          <w:rFonts w:ascii="Tahoma" w:hAnsi="Tahoma" w:cs="Tahoma"/>
          <w:sz w:val="32"/>
          <w:szCs w:val="32"/>
        </w:rPr>
        <w:t>planeaciones</w:t>
      </w:r>
      <w:r>
        <w:rPr>
          <w:rFonts w:ascii="Tahoma" w:hAnsi="Tahoma" w:cs="Tahoma"/>
          <w:sz w:val="32"/>
          <w:szCs w:val="32"/>
        </w:rPr>
        <w:t xml:space="preserve"> son integrador</w:t>
      </w:r>
      <w:r w:rsidR="00282A78">
        <w:rPr>
          <w:rFonts w:ascii="Tahoma" w:hAnsi="Tahoma" w:cs="Tahoma"/>
          <w:sz w:val="32"/>
          <w:szCs w:val="32"/>
        </w:rPr>
        <w:t>a</w:t>
      </w:r>
      <w:r>
        <w:rPr>
          <w:rFonts w:ascii="Tahoma" w:hAnsi="Tahoma" w:cs="Tahoma"/>
          <w:sz w:val="32"/>
          <w:szCs w:val="32"/>
        </w:rPr>
        <w:t xml:space="preserve">s, es decir, </w:t>
      </w:r>
      <w:r w:rsidR="00282A78">
        <w:rPr>
          <w:rFonts w:ascii="Tahoma" w:hAnsi="Tahoma" w:cs="Tahoma"/>
          <w:sz w:val="32"/>
          <w:szCs w:val="32"/>
        </w:rPr>
        <w:t xml:space="preserve">en cada una </w:t>
      </w:r>
      <w:r>
        <w:rPr>
          <w:rFonts w:ascii="Tahoma" w:hAnsi="Tahoma" w:cs="Tahoma"/>
          <w:sz w:val="32"/>
          <w:szCs w:val="32"/>
        </w:rPr>
        <w:t xml:space="preserve">se abordan contenidos y PDA de </w:t>
      </w:r>
      <w:r w:rsidR="00213581">
        <w:rPr>
          <w:rFonts w:ascii="Tahoma" w:hAnsi="Tahoma" w:cs="Tahoma"/>
          <w:sz w:val="32"/>
          <w:szCs w:val="32"/>
        </w:rPr>
        <w:t>dos</w:t>
      </w:r>
      <w:r>
        <w:rPr>
          <w:rFonts w:ascii="Tahoma" w:hAnsi="Tahoma" w:cs="Tahoma"/>
          <w:sz w:val="32"/>
          <w:szCs w:val="32"/>
        </w:rPr>
        <w:t xml:space="preserve"> o más campos formativos</w:t>
      </w:r>
      <w:r w:rsidR="00305594">
        <w:rPr>
          <w:rFonts w:ascii="Tahoma" w:hAnsi="Tahoma" w:cs="Tahoma"/>
          <w:sz w:val="32"/>
          <w:szCs w:val="32"/>
        </w:rPr>
        <w:t>, lo que hace que</w:t>
      </w:r>
      <w:r w:rsidR="00282A78">
        <w:rPr>
          <w:rFonts w:ascii="Tahoma" w:hAnsi="Tahoma" w:cs="Tahoma"/>
          <w:sz w:val="32"/>
          <w:szCs w:val="32"/>
        </w:rPr>
        <w:t xml:space="preserve"> la planeación </w:t>
      </w:r>
      <w:r w:rsidR="00305594">
        <w:rPr>
          <w:rFonts w:ascii="Tahoma" w:hAnsi="Tahoma" w:cs="Tahoma"/>
          <w:sz w:val="32"/>
          <w:szCs w:val="32"/>
        </w:rPr>
        <w:t>cumpla con lo propuesto en los planes y programas de estudio de la Nueva Escuela Mexicana.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2"/>
        <w:gridCol w:w="2030"/>
        <w:gridCol w:w="2810"/>
        <w:gridCol w:w="2633"/>
      </w:tblGrid>
      <w:tr w:rsidR="0015678A" w14:paraId="4C2C468C" w14:textId="77777777" w:rsidTr="0015678A">
        <w:tc>
          <w:tcPr>
            <w:tcW w:w="2772" w:type="dxa"/>
            <w:shd w:val="clear" w:color="auto" w:fill="D0CECE" w:themeFill="background2" w:themeFillShade="E6"/>
            <w:vAlign w:val="center"/>
          </w:tcPr>
          <w:p w14:paraId="25A8A989" w14:textId="10FDFD6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Nombre</w:t>
            </w:r>
          </w:p>
        </w:tc>
        <w:tc>
          <w:tcPr>
            <w:tcW w:w="2030" w:type="dxa"/>
            <w:shd w:val="clear" w:color="auto" w:fill="D0CECE" w:themeFill="background2" w:themeFillShade="E6"/>
            <w:vAlign w:val="center"/>
          </w:tcPr>
          <w:p w14:paraId="3F0D21C6" w14:textId="55DDDDA3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Modalidad</w:t>
            </w:r>
          </w:p>
        </w:tc>
        <w:tc>
          <w:tcPr>
            <w:tcW w:w="2810" w:type="dxa"/>
            <w:shd w:val="clear" w:color="auto" w:fill="D0CECE" w:themeFill="background2" w:themeFillShade="E6"/>
            <w:vAlign w:val="center"/>
          </w:tcPr>
          <w:p w14:paraId="527CA903" w14:textId="46B59475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Campo</w:t>
            </w:r>
          </w:p>
        </w:tc>
        <w:tc>
          <w:tcPr>
            <w:tcW w:w="2633" w:type="dxa"/>
            <w:shd w:val="clear" w:color="auto" w:fill="D0CECE" w:themeFill="background2" w:themeFillShade="E6"/>
            <w:vAlign w:val="center"/>
          </w:tcPr>
          <w:p w14:paraId="136CB36E" w14:textId="40351DE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Tiempo sugerido</w:t>
            </w:r>
          </w:p>
        </w:tc>
      </w:tr>
      <w:tr w:rsidR="003B6927" w14:paraId="3168B078" w14:textId="77777777" w:rsidTr="00D35FDC">
        <w:trPr>
          <w:trHeight w:val="907"/>
        </w:trPr>
        <w:tc>
          <w:tcPr>
            <w:tcW w:w="2772" w:type="dxa"/>
            <w:shd w:val="clear" w:color="auto" w:fill="FFF2CC" w:themeFill="accent4" w:themeFillTint="33"/>
            <w:vAlign w:val="center"/>
          </w:tcPr>
          <w:p w14:paraId="599B3C8E" w14:textId="3AE45398" w:rsidR="003B6927" w:rsidRPr="003B6927" w:rsidRDefault="003B6927" w:rsidP="003B6927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3B6927">
              <w:rPr>
                <w:rFonts w:ascii="Tahoma" w:hAnsi="Tahoma" w:cs="Tahoma"/>
                <w:bCs/>
                <w:sz w:val="32"/>
                <w:szCs w:val="32"/>
              </w:rPr>
              <w:t xml:space="preserve">Noticias en primavera </w:t>
            </w:r>
          </w:p>
        </w:tc>
        <w:tc>
          <w:tcPr>
            <w:tcW w:w="2030" w:type="dxa"/>
            <w:shd w:val="clear" w:color="auto" w:fill="FFF2CC" w:themeFill="accent4" w:themeFillTint="33"/>
            <w:vAlign w:val="center"/>
          </w:tcPr>
          <w:p w14:paraId="195764A4" w14:textId="592C55B5" w:rsidR="003B6927" w:rsidRPr="003B6927" w:rsidRDefault="003B6927" w:rsidP="003B6927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3B6927">
              <w:rPr>
                <w:rFonts w:ascii="Tahoma" w:hAnsi="Tahoma" w:cs="Tahoma"/>
                <w:bCs/>
                <w:sz w:val="32"/>
                <w:szCs w:val="32"/>
              </w:rPr>
              <w:t>Proyecto</w:t>
            </w:r>
          </w:p>
        </w:tc>
        <w:tc>
          <w:tcPr>
            <w:tcW w:w="2810" w:type="dxa"/>
            <w:shd w:val="clear" w:color="auto" w:fill="FFF2CC" w:themeFill="accent4" w:themeFillTint="33"/>
            <w:vAlign w:val="center"/>
          </w:tcPr>
          <w:p w14:paraId="336EE94E" w14:textId="6A246C2F" w:rsidR="003B6927" w:rsidRPr="00D35FDC" w:rsidRDefault="003B6927" w:rsidP="003B6927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68B8CF" wp14:editId="4B86A1C2">
                  <wp:extent cx="477044" cy="468000"/>
                  <wp:effectExtent l="0" t="0" r="0" b="8255"/>
                  <wp:docPr id="16164459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FF2CC" w:themeFill="accent4" w:themeFillTint="33"/>
            <w:vAlign w:val="center"/>
          </w:tcPr>
          <w:p w14:paraId="40F92762" w14:textId="5BF89A2F" w:rsidR="003B6927" w:rsidRPr="00D35FDC" w:rsidRDefault="003B6927" w:rsidP="003B6927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5 a 6 días</w:t>
            </w:r>
          </w:p>
        </w:tc>
      </w:tr>
      <w:tr w:rsidR="003B6927" w14:paraId="16BC7F79" w14:textId="77777777" w:rsidTr="00D35FDC">
        <w:trPr>
          <w:trHeight w:val="907"/>
        </w:trPr>
        <w:tc>
          <w:tcPr>
            <w:tcW w:w="2772" w:type="dxa"/>
            <w:shd w:val="clear" w:color="auto" w:fill="FBE4D5" w:themeFill="accent2" w:themeFillTint="33"/>
            <w:vAlign w:val="center"/>
          </w:tcPr>
          <w:p w14:paraId="1846CB94" w14:textId="1BFDC36A" w:rsidR="003B6927" w:rsidRPr="003B6927" w:rsidRDefault="003B6927" w:rsidP="003B6927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3B6927">
              <w:rPr>
                <w:rFonts w:ascii="Tahoma" w:hAnsi="Tahoma" w:cs="Tahoma"/>
                <w:bCs/>
                <w:sz w:val="32"/>
                <w:szCs w:val="32"/>
              </w:rPr>
              <w:t>¿Por qué flotan los barcos?</w:t>
            </w:r>
          </w:p>
        </w:tc>
        <w:tc>
          <w:tcPr>
            <w:tcW w:w="2030" w:type="dxa"/>
            <w:shd w:val="clear" w:color="auto" w:fill="FBE4D5" w:themeFill="accent2" w:themeFillTint="33"/>
            <w:vAlign w:val="center"/>
          </w:tcPr>
          <w:p w14:paraId="072AB309" w14:textId="29D7B480" w:rsidR="003B6927" w:rsidRPr="003B6927" w:rsidRDefault="003B6927" w:rsidP="003B6927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3B6927">
              <w:rPr>
                <w:rFonts w:ascii="Tahoma" w:hAnsi="Tahoma" w:cs="Tahoma"/>
                <w:bCs/>
                <w:sz w:val="32"/>
                <w:szCs w:val="32"/>
              </w:rPr>
              <w:t>Proyecto</w:t>
            </w:r>
          </w:p>
        </w:tc>
        <w:tc>
          <w:tcPr>
            <w:tcW w:w="2810" w:type="dxa"/>
            <w:shd w:val="clear" w:color="auto" w:fill="FBE4D5" w:themeFill="accent2" w:themeFillTint="33"/>
            <w:vAlign w:val="center"/>
          </w:tcPr>
          <w:p w14:paraId="6EFCBA64" w14:textId="3442FAEC" w:rsidR="003B6927" w:rsidRPr="00D35FDC" w:rsidRDefault="003B6927" w:rsidP="003B6927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9F2FD2" wp14:editId="74FA4E6C">
                  <wp:extent cx="481276" cy="468000"/>
                  <wp:effectExtent l="0" t="0" r="0" b="8255"/>
                  <wp:docPr id="18024830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BE4D5" w:themeFill="accent2" w:themeFillTint="33"/>
            <w:vAlign w:val="center"/>
          </w:tcPr>
          <w:p w14:paraId="70876F0F" w14:textId="76A7F6C9" w:rsidR="003B6927" w:rsidRPr="00D35FDC" w:rsidRDefault="003B6927" w:rsidP="003B6927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7 a 8 días</w:t>
            </w:r>
          </w:p>
        </w:tc>
      </w:tr>
      <w:tr w:rsidR="003B6927" w14:paraId="421E2BC7" w14:textId="77777777" w:rsidTr="00D35FDC">
        <w:trPr>
          <w:trHeight w:val="907"/>
        </w:trPr>
        <w:tc>
          <w:tcPr>
            <w:tcW w:w="2772" w:type="dxa"/>
            <w:shd w:val="clear" w:color="auto" w:fill="E2EFD9" w:themeFill="accent6" w:themeFillTint="33"/>
            <w:vAlign w:val="center"/>
          </w:tcPr>
          <w:p w14:paraId="58730385" w14:textId="39D85C81" w:rsidR="003B6927" w:rsidRPr="003B6927" w:rsidRDefault="003B6927" w:rsidP="003B6927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3B6927">
              <w:rPr>
                <w:rFonts w:ascii="Tahoma" w:hAnsi="Tahoma" w:cs="Tahoma"/>
                <w:bCs/>
                <w:sz w:val="32"/>
                <w:szCs w:val="32"/>
              </w:rPr>
              <w:t>Alto… No más residuos</w:t>
            </w:r>
          </w:p>
        </w:tc>
        <w:tc>
          <w:tcPr>
            <w:tcW w:w="2030" w:type="dxa"/>
            <w:shd w:val="clear" w:color="auto" w:fill="E2EFD9" w:themeFill="accent6" w:themeFillTint="33"/>
            <w:vAlign w:val="center"/>
          </w:tcPr>
          <w:p w14:paraId="3B097D6B" w14:textId="69BA5FB2" w:rsidR="003B6927" w:rsidRPr="003B6927" w:rsidRDefault="003B6927" w:rsidP="003B6927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3B6927">
              <w:rPr>
                <w:rFonts w:ascii="Tahoma" w:hAnsi="Tahoma" w:cs="Tahoma"/>
                <w:bCs/>
                <w:sz w:val="32"/>
                <w:szCs w:val="32"/>
              </w:rPr>
              <w:t>Rincones de aprendizaje</w:t>
            </w:r>
          </w:p>
        </w:tc>
        <w:tc>
          <w:tcPr>
            <w:tcW w:w="2810" w:type="dxa"/>
            <w:shd w:val="clear" w:color="auto" w:fill="E2EFD9" w:themeFill="accent6" w:themeFillTint="33"/>
            <w:vAlign w:val="center"/>
          </w:tcPr>
          <w:p w14:paraId="4F5AF8DB" w14:textId="22587C57" w:rsidR="003B6927" w:rsidRPr="00D35FDC" w:rsidRDefault="003B6927" w:rsidP="003B6927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4AB03900" wp14:editId="2806842F">
                  <wp:extent cx="484363" cy="468000"/>
                  <wp:effectExtent l="0" t="0" r="0" b="8255"/>
                  <wp:docPr id="115240527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Imagen 1" descr="Icono&#10;&#10;El contenido generado por IA puede ser incorrecto.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E2EFD9" w:themeFill="accent6" w:themeFillTint="33"/>
            <w:vAlign w:val="center"/>
          </w:tcPr>
          <w:p w14:paraId="7009C6D7" w14:textId="4051D54C" w:rsidR="003B6927" w:rsidRPr="00D35FDC" w:rsidRDefault="003B6927" w:rsidP="003B6927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6 a 7 días</w:t>
            </w:r>
          </w:p>
        </w:tc>
      </w:tr>
      <w:tr w:rsidR="003B6927" w14:paraId="7998C821" w14:textId="77777777" w:rsidTr="00D35FDC">
        <w:trPr>
          <w:trHeight w:val="907"/>
        </w:trPr>
        <w:tc>
          <w:tcPr>
            <w:tcW w:w="2772" w:type="dxa"/>
            <w:shd w:val="clear" w:color="auto" w:fill="DEEAF6" w:themeFill="accent5" w:themeFillTint="33"/>
            <w:vAlign w:val="center"/>
          </w:tcPr>
          <w:p w14:paraId="1A824CEF" w14:textId="78583ED1" w:rsidR="003B6927" w:rsidRPr="003B6927" w:rsidRDefault="003B6927" w:rsidP="003B6927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3B6927">
              <w:rPr>
                <w:rFonts w:ascii="Tahoma" w:hAnsi="Tahoma" w:cs="Tahoma"/>
                <w:bCs/>
                <w:sz w:val="32"/>
                <w:szCs w:val="32"/>
              </w:rPr>
              <w:t xml:space="preserve">Comida tradicional </w:t>
            </w:r>
          </w:p>
        </w:tc>
        <w:tc>
          <w:tcPr>
            <w:tcW w:w="2030" w:type="dxa"/>
            <w:shd w:val="clear" w:color="auto" w:fill="DEEAF6" w:themeFill="accent5" w:themeFillTint="33"/>
            <w:vAlign w:val="center"/>
          </w:tcPr>
          <w:p w14:paraId="5C1F6019" w14:textId="00B057D5" w:rsidR="003B6927" w:rsidRPr="003B6927" w:rsidRDefault="003B6927" w:rsidP="003B6927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3B6927">
              <w:rPr>
                <w:rFonts w:ascii="Tahoma" w:hAnsi="Tahoma" w:cs="Tahoma"/>
                <w:bCs/>
                <w:sz w:val="32"/>
                <w:szCs w:val="32"/>
              </w:rPr>
              <w:t>Centro de interés</w:t>
            </w:r>
          </w:p>
        </w:tc>
        <w:tc>
          <w:tcPr>
            <w:tcW w:w="2810" w:type="dxa"/>
            <w:shd w:val="clear" w:color="auto" w:fill="DEEAF6" w:themeFill="accent5" w:themeFillTint="33"/>
            <w:vAlign w:val="center"/>
          </w:tcPr>
          <w:p w14:paraId="13CE25EC" w14:textId="1534F407" w:rsidR="003B6927" w:rsidRPr="00D35FDC" w:rsidRDefault="003B6927" w:rsidP="003B6927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435BBE9" wp14:editId="1C769E82">
                  <wp:extent cx="481091" cy="468000"/>
                  <wp:effectExtent l="0" t="0" r="0" b="8255"/>
                  <wp:docPr id="5162905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DEEAF6" w:themeFill="accent5" w:themeFillTint="33"/>
            <w:vAlign w:val="center"/>
          </w:tcPr>
          <w:p w14:paraId="669191F1" w14:textId="136A1FA1" w:rsidR="003B6927" w:rsidRPr="00D35FDC" w:rsidRDefault="003B6927" w:rsidP="003B6927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6 a 7 días</w:t>
            </w:r>
          </w:p>
        </w:tc>
      </w:tr>
    </w:tbl>
    <w:p w14:paraId="05798A43" w14:textId="77777777" w:rsidR="00213581" w:rsidRDefault="00213581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0" w:name="_Hlk172298251"/>
      <w:bookmarkEnd w:id="0"/>
    </w:p>
    <w:p w14:paraId="1D7125F6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8EF0A8F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A8E48E1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A87841A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A4D7E97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2979237" w14:textId="77777777" w:rsidR="003B6927" w:rsidRDefault="003B6927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54D74A8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0"/>
        <w:gridCol w:w="197"/>
        <w:gridCol w:w="500"/>
        <w:gridCol w:w="261"/>
        <w:gridCol w:w="59"/>
        <w:gridCol w:w="729"/>
        <w:gridCol w:w="350"/>
        <w:gridCol w:w="908"/>
        <w:gridCol w:w="595"/>
        <w:gridCol w:w="742"/>
        <w:gridCol w:w="577"/>
        <w:gridCol w:w="673"/>
        <w:gridCol w:w="1314"/>
        <w:gridCol w:w="271"/>
        <w:gridCol w:w="2037"/>
      </w:tblGrid>
      <w:tr w:rsidR="003B6927" w:rsidRPr="00C579A3" w14:paraId="2FC17F1D" w14:textId="77777777" w:rsidTr="00612E46">
        <w:tc>
          <w:tcPr>
            <w:tcW w:w="1050" w:type="dxa"/>
            <w:shd w:val="clear" w:color="auto" w:fill="FFE599" w:themeFill="accent4" w:themeFillTint="66"/>
            <w:vAlign w:val="center"/>
          </w:tcPr>
          <w:p w14:paraId="044A0998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8" w:type="dxa"/>
            <w:gridSpan w:val="3"/>
            <w:vAlign w:val="center"/>
          </w:tcPr>
          <w:p w14:paraId="275EB236" w14:textId="77777777" w:rsidR="003B6927" w:rsidRPr="00C579A3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8" w:type="dxa"/>
            <w:gridSpan w:val="3"/>
            <w:shd w:val="clear" w:color="auto" w:fill="FFE599" w:themeFill="accent4" w:themeFillTint="66"/>
            <w:vAlign w:val="center"/>
          </w:tcPr>
          <w:p w14:paraId="76E7841C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8" w:type="dxa"/>
            <w:vAlign w:val="center"/>
          </w:tcPr>
          <w:p w14:paraId="2AC41375" w14:textId="77777777" w:rsidR="003B6927" w:rsidRPr="00C579A3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  <w:gridSpan w:val="2"/>
            <w:shd w:val="clear" w:color="auto" w:fill="FFE599" w:themeFill="accent4" w:themeFillTint="66"/>
            <w:vAlign w:val="center"/>
          </w:tcPr>
          <w:p w14:paraId="3F2B3350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72" w:type="dxa"/>
            <w:gridSpan w:val="5"/>
            <w:shd w:val="clear" w:color="auto" w:fill="66CCFF"/>
            <w:vAlign w:val="center"/>
          </w:tcPr>
          <w:p w14:paraId="775C6CA9" w14:textId="77777777" w:rsidR="003B6927" w:rsidRPr="00C579A3" w:rsidRDefault="003B6927" w:rsidP="00612E4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3B6927" w:rsidRPr="00287883" w14:paraId="1CF10EDF" w14:textId="77777777" w:rsidTr="00612E46">
        <w:trPr>
          <w:trHeight w:val="680"/>
        </w:trPr>
        <w:tc>
          <w:tcPr>
            <w:tcW w:w="2796" w:type="dxa"/>
            <w:gridSpan w:val="6"/>
            <w:shd w:val="clear" w:color="auto" w:fill="FFE599" w:themeFill="accent4" w:themeFillTint="66"/>
            <w:vAlign w:val="center"/>
          </w:tcPr>
          <w:p w14:paraId="2D364EC8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67" w:type="dxa"/>
            <w:gridSpan w:val="9"/>
            <w:vAlign w:val="center"/>
          </w:tcPr>
          <w:p w14:paraId="177920EE" w14:textId="77777777" w:rsidR="003B6927" w:rsidRPr="00287883" w:rsidRDefault="003B6927" w:rsidP="00612E46">
            <w:pPr>
              <w:rPr>
                <w:noProof/>
              </w:rPr>
            </w:pPr>
            <w: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437362C6" wp14:editId="2C1F3857">
                  <wp:extent cx="357231" cy="360000"/>
                  <wp:effectExtent l="0" t="0" r="5080" b="2540"/>
                  <wp:docPr id="13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0DFEA6B7" wp14:editId="44C12245">
                  <wp:extent cx="360292" cy="360000"/>
                  <wp:effectExtent l="0" t="0" r="1905" b="2540"/>
                  <wp:docPr id="14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43871111" wp14:editId="2FA68A53">
                  <wp:extent cx="487791" cy="360000"/>
                  <wp:effectExtent l="0" t="0" r="7620" b="2540"/>
                  <wp:docPr id="1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23156121" wp14:editId="629A1475">
                  <wp:extent cx="312515" cy="360000"/>
                  <wp:effectExtent l="0" t="0" r="0" b="2540"/>
                  <wp:docPr id="18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927" w:rsidRPr="00630CAF" w14:paraId="16601CCB" w14:textId="77777777" w:rsidTr="00612E46">
        <w:tc>
          <w:tcPr>
            <w:tcW w:w="1747" w:type="dxa"/>
            <w:gridSpan w:val="3"/>
            <w:shd w:val="clear" w:color="auto" w:fill="FFE599" w:themeFill="accent4" w:themeFillTint="66"/>
            <w:vAlign w:val="center"/>
          </w:tcPr>
          <w:p w14:paraId="66D454A1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94" w:type="dxa"/>
            <w:gridSpan w:val="9"/>
            <w:shd w:val="clear" w:color="auto" w:fill="DBDBDB" w:themeFill="accent3" w:themeFillTint="66"/>
            <w:vAlign w:val="center"/>
          </w:tcPr>
          <w:p w14:paraId="7ABF9999" w14:textId="77777777" w:rsidR="003B6927" w:rsidRPr="00C32216" w:rsidRDefault="003B6927" w:rsidP="00612E46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Noticias en primavera 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23747F1D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37" w:type="dxa"/>
            <w:vAlign w:val="center"/>
          </w:tcPr>
          <w:p w14:paraId="473D512E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Escolar</w:t>
            </w:r>
          </w:p>
        </w:tc>
      </w:tr>
      <w:tr w:rsidR="003B6927" w:rsidRPr="00C51C93" w14:paraId="4A815B1F" w14:textId="77777777" w:rsidTr="00612E46">
        <w:tc>
          <w:tcPr>
            <w:tcW w:w="10263" w:type="dxa"/>
            <w:gridSpan w:val="15"/>
          </w:tcPr>
          <w:p w14:paraId="003D4B60" w14:textId="77777777" w:rsidR="003B6927" w:rsidRPr="00C51C93" w:rsidRDefault="003B6927" w:rsidP="00612E46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</w:pPr>
            <w:r w:rsidRPr="00C51C93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Los niños y niñas conocerán las características principales de la primavera y elaborarán notas informativas sobre cómo se manifiesta en su región.</w:t>
            </w:r>
            <w:r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 xml:space="preserve"> </w:t>
            </w:r>
          </w:p>
        </w:tc>
      </w:tr>
      <w:tr w:rsidR="003B6927" w:rsidRPr="00630CAF" w14:paraId="6EF337EC" w14:textId="77777777" w:rsidTr="00612E46">
        <w:tc>
          <w:tcPr>
            <w:tcW w:w="2067" w:type="dxa"/>
            <w:gridSpan w:val="5"/>
            <w:shd w:val="clear" w:color="auto" w:fill="FFE599" w:themeFill="accent4" w:themeFillTint="66"/>
            <w:vAlign w:val="center"/>
          </w:tcPr>
          <w:p w14:paraId="5F918569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01" w:type="dxa"/>
            <w:gridSpan w:val="6"/>
            <w:shd w:val="clear" w:color="auto" w:fill="EDEDED" w:themeFill="accent3" w:themeFillTint="33"/>
            <w:vAlign w:val="center"/>
          </w:tcPr>
          <w:p w14:paraId="6CB7EA81" w14:textId="77777777" w:rsidR="003B6927" w:rsidRPr="00630CAF" w:rsidRDefault="003B6927" w:rsidP="00612E46">
            <w:pPr>
              <w:rPr>
                <w:rFonts w:ascii="Tahoma" w:hAnsi="Tahoma" w:cs="Tahoma"/>
                <w:sz w:val="24"/>
                <w:szCs w:val="24"/>
              </w:rPr>
            </w:pPr>
            <w:r w:rsidRPr="007748A8">
              <w:rPr>
                <w:rFonts w:ascii="Tahoma" w:hAnsi="Tahoma" w:cs="Tahoma"/>
                <w:sz w:val="24"/>
                <w:szCs w:val="24"/>
              </w:rPr>
              <w:t>Aprendizaje basado en proyectos comunitarios</w:t>
            </w:r>
          </w:p>
        </w:tc>
        <w:tc>
          <w:tcPr>
            <w:tcW w:w="1987" w:type="dxa"/>
            <w:gridSpan w:val="2"/>
            <w:shd w:val="clear" w:color="auto" w:fill="FFE599" w:themeFill="accent4" w:themeFillTint="66"/>
            <w:vAlign w:val="center"/>
          </w:tcPr>
          <w:p w14:paraId="66AC3D23" w14:textId="77777777" w:rsidR="003B6927" w:rsidRPr="007925A3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08" w:type="dxa"/>
            <w:gridSpan w:val="2"/>
            <w:vAlign w:val="center"/>
          </w:tcPr>
          <w:p w14:paraId="78B265AB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cinco o seis días</w:t>
            </w:r>
          </w:p>
        </w:tc>
      </w:tr>
      <w:tr w:rsidR="003B6927" w:rsidRPr="004C0B27" w14:paraId="5DDB5042" w14:textId="77777777" w:rsidTr="00612E46">
        <w:tc>
          <w:tcPr>
            <w:tcW w:w="1247" w:type="dxa"/>
            <w:gridSpan w:val="2"/>
            <w:shd w:val="clear" w:color="auto" w:fill="FFE599" w:themeFill="accent4" w:themeFillTint="66"/>
            <w:vAlign w:val="center"/>
          </w:tcPr>
          <w:p w14:paraId="03B53AAB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FFE599" w:themeFill="accent4" w:themeFillTint="66"/>
            <w:vAlign w:val="center"/>
          </w:tcPr>
          <w:p w14:paraId="5A98752E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FFE599" w:themeFill="accent4" w:themeFillTint="66"/>
            <w:vAlign w:val="center"/>
          </w:tcPr>
          <w:p w14:paraId="25D4555B" w14:textId="77777777" w:rsidR="003B6927" w:rsidRPr="004C0B27" w:rsidRDefault="003B6927" w:rsidP="00612E46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3B6927" w:rsidRPr="005A687E" w14:paraId="1A0739F7" w14:textId="77777777" w:rsidTr="00612E46">
        <w:trPr>
          <w:cantSplit/>
          <w:trHeight w:val="1134"/>
        </w:trPr>
        <w:tc>
          <w:tcPr>
            <w:tcW w:w="1247" w:type="dxa"/>
            <w:gridSpan w:val="2"/>
            <w:vMerge w:val="restart"/>
            <w:vAlign w:val="center"/>
          </w:tcPr>
          <w:p w14:paraId="41A2E9C4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500E328" wp14:editId="4E175A29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21EECC5C" w14:textId="77777777" w:rsidR="003B6927" w:rsidRPr="00630CAF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Producciones gráficas dirigidas a diversas destinatarias y diversos destinatarios, para establecer vínculos sociales y acercarse a la cultura escrita.</w:t>
            </w:r>
          </w:p>
        </w:tc>
        <w:tc>
          <w:tcPr>
            <w:tcW w:w="5614" w:type="dxa"/>
            <w:gridSpan w:val="6"/>
            <w:vAlign w:val="center"/>
          </w:tcPr>
          <w:p w14:paraId="6122BC30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0C9A6451" w14:textId="77777777" w:rsidR="003B6927" w:rsidRPr="005A687E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Elabora producciones gráficas (mensajes, avisos, recados, entre otros) con marcas propias, dibujos o por medio del dictado, para informar algo a diferentes personas.</w:t>
            </w:r>
          </w:p>
        </w:tc>
      </w:tr>
      <w:tr w:rsidR="003B6927" w:rsidRPr="002D5057" w14:paraId="61CCD90E" w14:textId="77777777" w:rsidTr="00612E46">
        <w:trPr>
          <w:cantSplit/>
          <w:trHeight w:val="1134"/>
        </w:trPr>
        <w:tc>
          <w:tcPr>
            <w:tcW w:w="1247" w:type="dxa"/>
            <w:gridSpan w:val="2"/>
            <w:vMerge/>
            <w:vAlign w:val="center"/>
          </w:tcPr>
          <w:p w14:paraId="22477799" w14:textId="77777777" w:rsidR="003B6927" w:rsidRPr="006C5AF4" w:rsidRDefault="003B6927" w:rsidP="00612E46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2AC3EB45" w14:textId="77777777" w:rsidR="003B6927" w:rsidRPr="00B1713D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Comunicación oral de necesidades, emociones, gustos, ideas y saberes, a través de los diversos lenguajes, desde una perspectiva comunitaria.</w:t>
            </w:r>
          </w:p>
        </w:tc>
        <w:tc>
          <w:tcPr>
            <w:tcW w:w="5614" w:type="dxa"/>
            <w:gridSpan w:val="6"/>
            <w:vAlign w:val="center"/>
          </w:tcPr>
          <w:p w14:paraId="392582DE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6F1A5F74" w14:textId="77777777" w:rsidR="003B6927" w:rsidRPr="002D5057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Escucha con atención a sus pares y espera su turno para hablar.</w:t>
            </w:r>
          </w:p>
        </w:tc>
      </w:tr>
      <w:tr w:rsidR="003B6927" w:rsidRPr="0039121C" w14:paraId="3F66E230" w14:textId="77777777" w:rsidTr="00612E46">
        <w:trPr>
          <w:cantSplit/>
          <w:trHeight w:val="1134"/>
        </w:trPr>
        <w:tc>
          <w:tcPr>
            <w:tcW w:w="1247" w:type="dxa"/>
            <w:gridSpan w:val="2"/>
            <w:vMerge/>
            <w:vAlign w:val="center"/>
          </w:tcPr>
          <w:p w14:paraId="0AAFC7EE" w14:textId="77777777" w:rsidR="003B6927" w:rsidRPr="006C5AF4" w:rsidRDefault="003B6927" w:rsidP="00612E46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1495A0C6" w14:textId="77777777" w:rsidR="003B6927" w:rsidRPr="00B1713D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Representación gráfica de ideas y descubrimientos, al explorar los diversos textos que hay en su comunidad y otros lugares.</w:t>
            </w:r>
          </w:p>
        </w:tc>
        <w:tc>
          <w:tcPr>
            <w:tcW w:w="5614" w:type="dxa"/>
            <w:gridSpan w:val="6"/>
            <w:vAlign w:val="center"/>
          </w:tcPr>
          <w:p w14:paraId="4B457EF5" w14:textId="77777777" w:rsidR="003B6927" w:rsidRPr="002D505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D5057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44244B3B" w14:textId="77777777" w:rsidR="003B6927" w:rsidRPr="0039121C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D5057">
              <w:rPr>
                <w:rFonts w:ascii="Tahoma" w:hAnsi="Tahoma" w:cs="Tahoma"/>
                <w:sz w:val="24"/>
                <w:szCs w:val="24"/>
              </w:rPr>
              <w:t>Utiliza distintos textos (carteles, avisos, periódico mural, revistas, hojas, cuadernos) para representar gráficamente ideas que descubre del entorno de manera vivencial y al consultar libros, revistas y otras fuentes impresas y digitales.</w:t>
            </w:r>
          </w:p>
        </w:tc>
      </w:tr>
      <w:tr w:rsidR="003B6927" w:rsidRPr="005A687E" w14:paraId="1296AB67" w14:textId="77777777" w:rsidTr="00612E46">
        <w:trPr>
          <w:cantSplit/>
          <w:trHeight w:val="1274"/>
        </w:trPr>
        <w:tc>
          <w:tcPr>
            <w:tcW w:w="1247" w:type="dxa"/>
            <w:gridSpan w:val="2"/>
            <w:vMerge w:val="restart"/>
            <w:vAlign w:val="center"/>
          </w:tcPr>
          <w:p w14:paraId="6900176A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0EAAE8F" wp14:editId="4C0FBAA6">
                  <wp:extent cx="481276" cy="468000"/>
                  <wp:effectExtent l="0" t="0" r="0" b="8255"/>
                  <wp:docPr id="127952644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438F1E64" w14:textId="77777777" w:rsidR="003B6927" w:rsidRPr="00630CAF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Exploración de la diversidad natural que existe en la comunidad y en otros lugares.</w:t>
            </w:r>
          </w:p>
        </w:tc>
        <w:tc>
          <w:tcPr>
            <w:tcW w:w="5614" w:type="dxa"/>
            <w:gridSpan w:val="6"/>
            <w:vAlign w:val="center"/>
          </w:tcPr>
          <w:p w14:paraId="648DB6D8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2BAC787A" w14:textId="77777777" w:rsidR="003B6927" w:rsidRPr="005A687E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D5057">
              <w:rPr>
                <w:rFonts w:ascii="Tahoma" w:hAnsi="Tahoma" w:cs="Tahoma"/>
                <w:sz w:val="24"/>
                <w:szCs w:val="24"/>
              </w:rPr>
              <w:t>Distingue algunas características del entorno natural: plantas, animales, cuerpos de agua, clima, entre otras.</w:t>
            </w:r>
          </w:p>
        </w:tc>
      </w:tr>
      <w:tr w:rsidR="003B6927" w:rsidRPr="002D5057" w14:paraId="7DC8EC64" w14:textId="77777777" w:rsidTr="00612E46">
        <w:trPr>
          <w:cantSplit/>
          <w:trHeight w:val="2114"/>
        </w:trPr>
        <w:tc>
          <w:tcPr>
            <w:tcW w:w="1247" w:type="dxa"/>
            <w:gridSpan w:val="2"/>
            <w:vMerge/>
            <w:vAlign w:val="center"/>
          </w:tcPr>
          <w:p w14:paraId="393A420B" w14:textId="77777777" w:rsidR="003B6927" w:rsidRDefault="003B6927" w:rsidP="00612E46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0B047F9C" w14:textId="77777777" w:rsidR="003B6927" w:rsidRPr="00B1713D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Los seres vivos: elementos, procesos y fenómenos naturales que ofrecen oportunidades para entender y explicar hechos cotidianos, desde distintas perspectivas.</w:t>
            </w:r>
          </w:p>
        </w:tc>
        <w:tc>
          <w:tcPr>
            <w:tcW w:w="5614" w:type="dxa"/>
            <w:gridSpan w:val="6"/>
            <w:vAlign w:val="center"/>
          </w:tcPr>
          <w:p w14:paraId="46A02E75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0A230D7B" w14:textId="77777777" w:rsidR="003B6927" w:rsidRPr="002D5057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D5057">
              <w:rPr>
                <w:rFonts w:ascii="Tahoma" w:hAnsi="Tahoma" w:cs="Tahoma"/>
                <w:sz w:val="24"/>
                <w:szCs w:val="24"/>
              </w:rPr>
              <w:t>Planifica de manera colaborativa indagaciones para ampliar sus conocimientos sobre la naturaleza, el planeta y el universo: hace preguntas, explora su entorno, expone sus ideas, busca información, compara lo que sabe, registra datos y explica sus hallazgos.</w:t>
            </w:r>
          </w:p>
        </w:tc>
      </w:tr>
      <w:tr w:rsidR="003B6927" w:rsidRPr="002D5057" w14:paraId="3BFF1272" w14:textId="77777777" w:rsidTr="00612E46">
        <w:trPr>
          <w:cantSplit/>
          <w:trHeight w:val="1134"/>
        </w:trPr>
        <w:tc>
          <w:tcPr>
            <w:tcW w:w="1247" w:type="dxa"/>
            <w:gridSpan w:val="2"/>
            <w:vAlign w:val="center"/>
          </w:tcPr>
          <w:p w14:paraId="2021A7D3" w14:textId="77777777" w:rsidR="003B6927" w:rsidRDefault="003B6927" w:rsidP="00612E46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CDE1DBA" wp14:editId="12784C99">
                  <wp:extent cx="484363" cy="468000"/>
                  <wp:effectExtent l="0" t="0" r="0" b="8255"/>
                  <wp:docPr id="6434401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463007EB" w14:textId="77777777" w:rsidR="003B6927" w:rsidRPr="00630CAF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Interacción, cuidado, conservación y regeneración de la naturaleza, que favorece la construcción de una conciencia socioambiental.</w:t>
            </w:r>
          </w:p>
        </w:tc>
        <w:tc>
          <w:tcPr>
            <w:tcW w:w="5614" w:type="dxa"/>
            <w:gridSpan w:val="6"/>
            <w:vAlign w:val="center"/>
          </w:tcPr>
          <w:p w14:paraId="3BAC9A0A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679E390A" w14:textId="77777777" w:rsidR="003B6927" w:rsidRPr="002D5057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Aprecia la diversidad de características de los seres vivos y no vivos que hay en la naturaleza y s</w:t>
            </w:r>
            <w:r>
              <w:rPr>
                <w:rFonts w:ascii="Tahoma" w:hAnsi="Tahoma" w:cs="Tahoma"/>
                <w:sz w:val="24"/>
                <w:szCs w:val="24"/>
              </w:rPr>
              <w:t>u</w:t>
            </w:r>
            <w:r w:rsidRPr="00B1713D">
              <w:rPr>
                <w:rFonts w:ascii="Tahoma" w:hAnsi="Tahoma" w:cs="Tahoma"/>
                <w:sz w:val="24"/>
                <w:szCs w:val="24"/>
              </w:rPr>
              <w:t>giere formas de cuidarlos y preservarlos.</w:t>
            </w:r>
          </w:p>
        </w:tc>
      </w:tr>
    </w:tbl>
    <w:p w14:paraId="0C31F9EB" w14:textId="77777777" w:rsidR="00520B14" w:rsidRDefault="00520B14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795"/>
        <w:gridCol w:w="547"/>
        <w:gridCol w:w="587"/>
        <w:gridCol w:w="686"/>
        <w:gridCol w:w="1314"/>
        <w:gridCol w:w="271"/>
        <w:gridCol w:w="2043"/>
      </w:tblGrid>
      <w:tr w:rsidR="003B6927" w:rsidRPr="008C1D99" w14:paraId="59C381AC" w14:textId="77777777" w:rsidTr="00612E46">
        <w:tc>
          <w:tcPr>
            <w:tcW w:w="1003" w:type="dxa"/>
            <w:shd w:val="clear" w:color="auto" w:fill="F7CAAC" w:themeFill="accent2" w:themeFillTint="66"/>
            <w:vAlign w:val="center"/>
          </w:tcPr>
          <w:p w14:paraId="09B0A199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58341238" w14:textId="77777777" w:rsidR="003B6927" w:rsidRPr="008C1D99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F7CAAC" w:themeFill="accent2" w:themeFillTint="66"/>
            <w:vAlign w:val="center"/>
          </w:tcPr>
          <w:p w14:paraId="60ABCB8E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39ACDEED" w14:textId="77777777" w:rsidR="003B6927" w:rsidRPr="008C1D99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F7CAAC" w:themeFill="accent2" w:themeFillTint="66"/>
            <w:vAlign w:val="center"/>
          </w:tcPr>
          <w:p w14:paraId="37F109DB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3513F5A5" w14:textId="77777777" w:rsidR="003B6927" w:rsidRPr="008C1D99" w:rsidRDefault="003B6927" w:rsidP="00612E4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C1D99">
              <w:rPr>
                <w:rFonts w:ascii="Tahoma" w:hAnsi="Tahoma" w:cs="Tahoma"/>
                <w:sz w:val="32"/>
                <w:szCs w:val="32"/>
              </w:rPr>
              <w:t>Saberes y pensamiento científico</w:t>
            </w:r>
          </w:p>
        </w:tc>
      </w:tr>
      <w:tr w:rsidR="003B6927" w:rsidRPr="00BB4D0E" w14:paraId="1B0F7FCE" w14:textId="77777777" w:rsidTr="00612E46">
        <w:trPr>
          <w:trHeight w:val="680"/>
        </w:trPr>
        <w:tc>
          <w:tcPr>
            <w:tcW w:w="2748" w:type="dxa"/>
            <w:gridSpan w:val="6"/>
            <w:shd w:val="clear" w:color="auto" w:fill="F7CAAC" w:themeFill="accent2" w:themeFillTint="66"/>
            <w:vAlign w:val="center"/>
          </w:tcPr>
          <w:p w14:paraId="3C528F4F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6508BC9" w14:textId="77777777" w:rsidR="003B6927" w:rsidRPr="00BB4D0E" w:rsidRDefault="003B6927" w:rsidP="00612E46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04551E9" wp14:editId="446F1381">
                  <wp:extent cx="357231" cy="360000"/>
                  <wp:effectExtent l="0" t="0" r="5080" b="2540"/>
                  <wp:docPr id="51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36692119" wp14:editId="744C24FC">
                  <wp:extent cx="360292" cy="360000"/>
                  <wp:effectExtent l="0" t="0" r="1905" b="2540"/>
                  <wp:docPr id="52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58EC3038" wp14:editId="7802BE11">
                  <wp:extent cx="487791" cy="360000"/>
                  <wp:effectExtent l="0" t="0" r="7620" b="2540"/>
                  <wp:docPr id="5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1C427755" wp14:editId="2833D1AF">
                  <wp:extent cx="312515" cy="360000"/>
                  <wp:effectExtent l="0" t="0" r="0" b="2540"/>
                  <wp:docPr id="56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927" w:rsidRPr="00630CAF" w14:paraId="14932FD6" w14:textId="77777777" w:rsidTr="00612E46">
        <w:tc>
          <w:tcPr>
            <w:tcW w:w="1694" w:type="dxa"/>
            <w:gridSpan w:val="3"/>
            <w:shd w:val="clear" w:color="auto" w:fill="F7CAAC" w:themeFill="accent2" w:themeFillTint="66"/>
            <w:vAlign w:val="center"/>
          </w:tcPr>
          <w:p w14:paraId="3CA6B6E3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62C2ED04" w14:textId="77777777" w:rsidR="003B6927" w:rsidRPr="00364A2D" w:rsidRDefault="003B6927" w:rsidP="00612E46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¿Por qué flotan los barcos?</w:t>
            </w:r>
          </w:p>
        </w:tc>
        <w:tc>
          <w:tcPr>
            <w:tcW w:w="1585" w:type="dxa"/>
            <w:gridSpan w:val="2"/>
            <w:shd w:val="clear" w:color="auto" w:fill="F7CAAC" w:themeFill="accent2" w:themeFillTint="66"/>
            <w:vAlign w:val="center"/>
          </w:tcPr>
          <w:p w14:paraId="6B0BA863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3947DA6C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Aula</w:t>
            </w:r>
          </w:p>
        </w:tc>
      </w:tr>
      <w:tr w:rsidR="003B6927" w:rsidRPr="008C73FF" w14:paraId="04F5EA32" w14:textId="77777777" w:rsidTr="00612E46">
        <w:tc>
          <w:tcPr>
            <w:tcW w:w="10263" w:type="dxa"/>
            <w:gridSpan w:val="15"/>
          </w:tcPr>
          <w:p w14:paraId="6D9EECF8" w14:textId="77777777" w:rsidR="003B6927" w:rsidRPr="008C73FF" w:rsidRDefault="003B6927" w:rsidP="00612E46">
            <w:pPr>
              <w:jc w:val="both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930FA4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Las y los estudiantes investigarán por qué los barcos no se hunden a pesar de su gran tamaño y realizarán experimentos para conocer cuales objetos flotan o se hunden.</w:t>
            </w:r>
          </w:p>
        </w:tc>
      </w:tr>
      <w:tr w:rsidR="003B6927" w:rsidRPr="00630CAF" w14:paraId="193347BE" w14:textId="77777777" w:rsidTr="00612E46">
        <w:tc>
          <w:tcPr>
            <w:tcW w:w="2019" w:type="dxa"/>
            <w:gridSpan w:val="5"/>
            <w:shd w:val="clear" w:color="auto" w:fill="F7CAAC" w:themeFill="accent2" w:themeFillTint="66"/>
            <w:vAlign w:val="center"/>
          </w:tcPr>
          <w:p w14:paraId="69263CA1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7AF0DCBA" w14:textId="77777777" w:rsidR="003B6927" w:rsidRPr="00630CAF" w:rsidRDefault="003B6927" w:rsidP="00612E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Proyecto: Aprendizaje basado en indagación. Enfoque STEAM</w:t>
            </w:r>
          </w:p>
        </w:tc>
        <w:tc>
          <w:tcPr>
            <w:tcW w:w="2000" w:type="dxa"/>
            <w:gridSpan w:val="2"/>
            <w:shd w:val="clear" w:color="auto" w:fill="F7CAAC" w:themeFill="accent2" w:themeFillTint="66"/>
            <w:vAlign w:val="center"/>
          </w:tcPr>
          <w:p w14:paraId="0550CF86" w14:textId="77777777" w:rsidR="003B6927" w:rsidRPr="007925A3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0835F637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siete u ocho días.</w:t>
            </w:r>
          </w:p>
        </w:tc>
      </w:tr>
      <w:tr w:rsidR="003B6927" w:rsidRPr="004C0B27" w14:paraId="4E999936" w14:textId="77777777" w:rsidTr="00612E46">
        <w:tc>
          <w:tcPr>
            <w:tcW w:w="1247" w:type="dxa"/>
            <w:gridSpan w:val="2"/>
            <w:shd w:val="clear" w:color="auto" w:fill="F7CAAC" w:themeFill="accent2" w:themeFillTint="66"/>
            <w:vAlign w:val="center"/>
          </w:tcPr>
          <w:p w14:paraId="5F53FA7F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568" w:type="dxa"/>
            <w:gridSpan w:val="7"/>
            <w:shd w:val="clear" w:color="auto" w:fill="F7CAAC" w:themeFill="accent2" w:themeFillTint="66"/>
            <w:vAlign w:val="center"/>
          </w:tcPr>
          <w:p w14:paraId="33BDB600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448" w:type="dxa"/>
            <w:gridSpan w:val="6"/>
            <w:shd w:val="clear" w:color="auto" w:fill="F7CAAC" w:themeFill="accent2" w:themeFillTint="66"/>
            <w:vAlign w:val="center"/>
          </w:tcPr>
          <w:p w14:paraId="0FFBEC01" w14:textId="77777777" w:rsidR="003B6927" w:rsidRPr="004C0B27" w:rsidRDefault="003B6927" w:rsidP="00612E46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3B6927" w:rsidRPr="00607933" w14:paraId="7882C198" w14:textId="77777777" w:rsidTr="00612E46">
        <w:trPr>
          <w:trHeight w:val="1127"/>
        </w:trPr>
        <w:tc>
          <w:tcPr>
            <w:tcW w:w="1247" w:type="dxa"/>
            <w:gridSpan w:val="2"/>
            <w:vMerge w:val="restart"/>
            <w:vAlign w:val="center"/>
          </w:tcPr>
          <w:p w14:paraId="759784F4" w14:textId="77777777" w:rsidR="003B6927" w:rsidRDefault="003B6927" w:rsidP="00612E46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644853F" wp14:editId="66FFDD0C">
                  <wp:extent cx="481276" cy="468000"/>
                  <wp:effectExtent l="0" t="0" r="0" b="8255"/>
                  <wp:docPr id="307676237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76237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7"/>
            <w:vAlign w:val="center"/>
          </w:tcPr>
          <w:p w14:paraId="50D48AC3" w14:textId="77777777" w:rsidR="003B6927" w:rsidRPr="00B1713D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Exploración de la diversidad natural que existe en la comunidad y en otros lugares.</w:t>
            </w:r>
          </w:p>
        </w:tc>
        <w:tc>
          <w:tcPr>
            <w:tcW w:w="5448" w:type="dxa"/>
            <w:gridSpan w:val="6"/>
            <w:vAlign w:val="center"/>
          </w:tcPr>
          <w:p w14:paraId="04DC3A14" w14:textId="77777777" w:rsidR="003B6927" w:rsidRPr="00930FA4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30FA4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0FACBF93" w14:textId="77777777" w:rsidR="003B6927" w:rsidRPr="00930FA4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30FA4">
              <w:rPr>
                <w:rFonts w:ascii="Tahoma" w:hAnsi="Tahoma" w:cs="Tahoma"/>
                <w:sz w:val="24"/>
                <w:szCs w:val="24"/>
              </w:rPr>
              <w:t>Realiza experimentos para poner a prueba sus ideas y supuestos sobre lo que observa en su entorno.</w:t>
            </w:r>
          </w:p>
          <w:p w14:paraId="713E279E" w14:textId="77777777" w:rsidR="003B6927" w:rsidRPr="00607933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30FA4">
              <w:rPr>
                <w:rFonts w:ascii="Tahoma" w:hAnsi="Tahoma" w:cs="Tahoma"/>
                <w:sz w:val="24"/>
                <w:szCs w:val="24"/>
              </w:rPr>
              <w:t>Consulta diferentes fuentes de información, digitales o impresas, para ampliar lo que sabe o intuye.</w:t>
            </w:r>
          </w:p>
        </w:tc>
      </w:tr>
      <w:tr w:rsidR="003B6927" w:rsidRPr="00930FA4" w14:paraId="08EB673F" w14:textId="77777777" w:rsidTr="00612E46">
        <w:trPr>
          <w:trHeight w:val="1228"/>
        </w:trPr>
        <w:tc>
          <w:tcPr>
            <w:tcW w:w="1247" w:type="dxa"/>
            <w:gridSpan w:val="2"/>
            <w:vMerge/>
            <w:vAlign w:val="center"/>
          </w:tcPr>
          <w:p w14:paraId="4B49E552" w14:textId="77777777" w:rsidR="003B6927" w:rsidRDefault="003B6927" w:rsidP="00612E46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568" w:type="dxa"/>
            <w:gridSpan w:val="7"/>
            <w:vAlign w:val="center"/>
          </w:tcPr>
          <w:p w14:paraId="6CEF536D" w14:textId="77777777" w:rsidR="003B6927" w:rsidRPr="00B1713D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Objetos y artefactos tecnológicos que mejoran y facilitan la vida familiar y de la comunidad.</w:t>
            </w:r>
          </w:p>
        </w:tc>
        <w:tc>
          <w:tcPr>
            <w:tcW w:w="5448" w:type="dxa"/>
            <w:gridSpan w:val="6"/>
            <w:vAlign w:val="center"/>
          </w:tcPr>
          <w:p w14:paraId="3460783B" w14:textId="77777777" w:rsidR="003B6927" w:rsidRPr="00607933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07933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73F13E2E" w14:textId="77777777" w:rsidR="003B6927" w:rsidRPr="00930FA4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07933">
              <w:rPr>
                <w:rFonts w:ascii="Tahoma" w:hAnsi="Tahoma" w:cs="Tahoma"/>
                <w:sz w:val="24"/>
                <w:szCs w:val="24"/>
              </w:rPr>
              <w:t>Indaga acerca del funcionamiento de juguetes, objetos y artefactos tecnológicos de distintos contextos y reconoce su beneficio.</w:t>
            </w:r>
          </w:p>
        </w:tc>
      </w:tr>
      <w:tr w:rsidR="003B6927" w:rsidRPr="00607933" w14:paraId="488CA7F6" w14:textId="77777777" w:rsidTr="00612E46">
        <w:trPr>
          <w:trHeight w:val="1401"/>
        </w:trPr>
        <w:tc>
          <w:tcPr>
            <w:tcW w:w="1247" w:type="dxa"/>
            <w:gridSpan w:val="2"/>
            <w:vMerge/>
            <w:vAlign w:val="center"/>
          </w:tcPr>
          <w:p w14:paraId="49E48B2B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68" w:type="dxa"/>
            <w:gridSpan w:val="7"/>
            <w:vAlign w:val="center"/>
          </w:tcPr>
          <w:p w14:paraId="5FBBBBB3" w14:textId="77777777" w:rsidR="003B6927" w:rsidRPr="00630CAF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Clasificación y experimentación con objetos y elementos del entorno que reflejan la diversidad de la comunidad o región.</w:t>
            </w:r>
          </w:p>
        </w:tc>
        <w:tc>
          <w:tcPr>
            <w:tcW w:w="5448" w:type="dxa"/>
            <w:gridSpan w:val="6"/>
            <w:vAlign w:val="center"/>
          </w:tcPr>
          <w:p w14:paraId="401C9C04" w14:textId="77777777" w:rsidR="003B6927" w:rsidRPr="006C3153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C3153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249A2510" w14:textId="77777777" w:rsidR="003B6927" w:rsidRPr="00607933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3153">
              <w:rPr>
                <w:rFonts w:ascii="Tahoma" w:hAnsi="Tahoma" w:cs="Tahoma"/>
                <w:sz w:val="24"/>
                <w:szCs w:val="24"/>
              </w:rPr>
              <w:t>Experimenta, de manera colaborativa, con elementos y objetos del entorno y reconoce si hay cambios o transformaciones en ellos, manteniendo normas de seguridad.</w:t>
            </w:r>
          </w:p>
        </w:tc>
      </w:tr>
      <w:tr w:rsidR="003B6927" w:rsidRPr="006C3153" w14:paraId="0381D278" w14:textId="77777777" w:rsidTr="00612E46">
        <w:trPr>
          <w:trHeight w:val="1210"/>
        </w:trPr>
        <w:tc>
          <w:tcPr>
            <w:tcW w:w="1247" w:type="dxa"/>
            <w:gridSpan w:val="2"/>
            <w:vMerge/>
            <w:vAlign w:val="center"/>
          </w:tcPr>
          <w:p w14:paraId="57145757" w14:textId="77777777" w:rsidR="003B6927" w:rsidRDefault="003B6927" w:rsidP="00612E46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568" w:type="dxa"/>
            <w:gridSpan w:val="7"/>
            <w:vAlign w:val="center"/>
          </w:tcPr>
          <w:p w14:paraId="42678FAE" w14:textId="77777777" w:rsidR="003B6927" w:rsidRPr="00B1713D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Las magnitudes de longitud, peso, capacidad y tiempo en situaciones cotidianas del hogar y del entorno sociocultural.</w:t>
            </w:r>
          </w:p>
        </w:tc>
        <w:tc>
          <w:tcPr>
            <w:tcW w:w="5448" w:type="dxa"/>
            <w:gridSpan w:val="6"/>
            <w:vAlign w:val="center"/>
          </w:tcPr>
          <w:p w14:paraId="19FFCF58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05C2213D" w14:textId="77777777" w:rsidR="003B6927" w:rsidRPr="006C3153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Distingue objetos pesados y ligeros.</w:t>
            </w:r>
          </w:p>
        </w:tc>
      </w:tr>
      <w:tr w:rsidR="003B6927" w:rsidRPr="006C3153" w14:paraId="2AE9EF9F" w14:textId="77777777" w:rsidTr="00612E46">
        <w:trPr>
          <w:trHeight w:val="1547"/>
        </w:trPr>
        <w:tc>
          <w:tcPr>
            <w:tcW w:w="1247" w:type="dxa"/>
            <w:gridSpan w:val="2"/>
            <w:vAlign w:val="center"/>
          </w:tcPr>
          <w:p w14:paraId="2673E6A4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DFBC316" wp14:editId="7E780A51">
                  <wp:extent cx="477044" cy="468000"/>
                  <wp:effectExtent l="0" t="0" r="0" b="8255"/>
                  <wp:docPr id="93151677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7"/>
            <w:vAlign w:val="center"/>
          </w:tcPr>
          <w:p w14:paraId="4763D906" w14:textId="77777777" w:rsidR="003B6927" w:rsidRPr="00630CAF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Producciones gráficas dirigidas a diversas destinatarias y diversos destinatarios, para establecer vínculos sociales y acercarse a la cultura escrita.</w:t>
            </w:r>
          </w:p>
        </w:tc>
        <w:tc>
          <w:tcPr>
            <w:tcW w:w="5448" w:type="dxa"/>
            <w:gridSpan w:val="6"/>
            <w:vAlign w:val="center"/>
          </w:tcPr>
          <w:p w14:paraId="5C89A4E7" w14:textId="77777777" w:rsidR="003B6927" w:rsidRPr="006C3153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C3153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27881713" w14:textId="77777777" w:rsidR="003B6927" w:rsidRPr="006C3153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C3153">
              <w:rPr>
                <w:rFonts w:ascii="Tahoma" w:hAnsi="Tahoma" w:cs="Tahoma"/>
                <w:sz w:val="24"/>
                <w:szCs w:val="24"/>
              </w:rPr>
              <w:t>Reconoce que las producciones gráficas son importantes para mantener comunicación con su comunidad.</w:t>
            </w:r>
          </w:p>
        </w:tc>
      </w:tr>
      <w:tr w:rsidR="003B6927" w:rsidRPr="00CA6A33" w14:paraId="4CF78F67" w14:textId="77777777" w:rsidTr="00612E46">
        <w:trPr>
          <w:trHeight w:val="1478"/>
        </w:trPr>
        <w:tc>
          <w:tcPr>
            <w:tcW w:w="1247" w:type="dxa"/>
            <w:gridSpan w:val="2"/>
            <w:vAlign w:val="center"/>
          </w:tcPr>
          <w:p w14:paraId="6B9A77AF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E30B1C5" wp14:editId="00CFF13A">
                  <wp:extent cx="481091" cy="468000"/>
                  <wp:effectExtent l="0" t="0" r="0" b="8255"/>
                  <wp:docPr id="867713475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7"/>
            <w:vAlign w:val="center"/>
          </w:tcPr>
          <w:p w14:paraId="1FEE5502" w14:textId="77777777" w:rsidR="003B6927" w:rsidRPr="00630CAF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Precisión y coordinación en los movimientos al usar objetos, herramientas y materiales, de acuerdo con sus condiciones, capacidades y características.</w:t>
            </w:r>
          </w:p>
        </w:tc>
        <w:tc>
          <w:tcPr>
            <w:tcW w:w="5448" w:type="dxa"/>
            <w:gridSpan w:val="6"/>
            <w:vAlign w:val="center"/>
          </w:tcPr>
          <w:p w14:paraId="153FFEE0" w14:textId="77777777" w:rsidR="003B6927" w:rsidRPr="00CA6A33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A6A33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5321A659" w14:textId="77777777" w:rsidR="003B6927" w:rsidRPr="00CA6A33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A6A33">
              <w:rPr>
                <w:rFonts w:ascii="Tahoma" w:hAnsi="Tahoma" w:cs="Tahoma"/>
                <w:sz w:val="24"/>
                <w:szCs w:val="24"/>
              </w:rPr>
              <w:t>Construye y modela objetos, con control y precisión de sus movimientos; selecciona objetos, herramientas y materiales apropiados para resolver situaciones diversas.</w:t>
            </w:r>
          </w:p>
        </w:tc>
      </w:tr>
    </w:tbl>
    <w:p w14:paraId="5212681E" w14:textId="77777777" w:rsidR="003B6927" w:rsidRDefault="003B6927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EE436B0" w14:textId="77777777" w:rsidR="003B6927" w:rsidRDefault="003B6927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273D8E2" w14:textId="77777777" w:rsidR="003B6927" w:rsidRDefault="003B6927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B26A404" w14:textId="77777777" w:rsidR="003B6927" w:rsidRDefault="003B6927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42A2DF8" w14:textId="77777777" w:rsidR="003B6927" w:rsidRDefault="003B6927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795"/>
        <w:gridCol w:w="547"/>
        <w:gridCol w:w="587"/>
        <w:gridCol w:w="686"/>
        <w:gridCol w:w="1314"/>
        <w:gridCol w:w="271"/>
        <w:gridCol w:w="2043"/>
      </w:tblGrid>
      <w:tr w:rsidR="003B6927" w:rsidRPr="00817D0C" w14:paraId="274475FC" w14:textId="77777777" w:rsidTr="00612E46">
        <w:tc>
          <w:tcPr>
            <w:tcW w:w="1003" w:type="dxa"/>
            <w:shd w:val="clear" w:color="auto" w:fill="C5E0B3" w:themeFill="accent6" w:themeFillTint="66"/>
            <w:vAlign w:val="center"/>
          </w:tcPr>
          <w:p w14:paraId="18328379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64EA6B75" w14:textId="77777777" w:rsidR="003B6927" w:rsidRPr="00817D0C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C5E0B3" w:themeFill="accent6" w:themeFillTint="66"/>
            <w:vAlign w:val="center"/>
          </w:tcPr>
          <w:p w14:paraId="102951AE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1C2F4273" w14:textId="77777777" w:rsidR="003B6927" w:rsidRPr="00817D0C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5C14FF21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2C8C8E86" w14:textId="77777777" w:rsidR="003B6927" w:rsidRPr="00817D0C" w:rsidRDefault="003B6927" w:rsidP="00612E4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>Ética, naturaleza y sociedades</w:t>
            </w:r>
          </w:p>
        </w:tc>
      </w:tr>
      <w:tr w:rsidR="003B6927" w:rsidRPr="006B7583" w14:paraId="17D5F2DD" w14:textId="77777777" w:rsidTr="00612E46">
        <w:trPr>
          <w:trHeight w:val="680"/>
        </w:trPr>
        <w:tc>
          <w:tcPr>
            <w:tcW w:w="2748" w:type="dxa"/>
            <w:gridSpan w:val="6"/>
            <w:shd w:val="clear" w:color="auto" w:fill="C5E0B3" w:themeFill="accent6" w:themeFillTint="66"/>
            <w:vAlign w:val="center"/>
          </w:tcPr>
          <w:p w14:paraId="086F0D15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27558B83" w14:textId="77777777" w:rsidR="003B6927" w:rsidRPr="006B7583" w:rsidRDefault="003B6927" w:rsidP="00612E46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EAD10D1" wp14:editId="6FE397E9">
                  <wp:extent cx="357231" cy="360000"/>
                  <wp:effectExtent l="0" t="0" r="5080" b="2540"/>
                  <wp:docPr id="23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4FCB6818" wp14:editId="496549D8">
                  <wp:extent cx="360193" cy="360000"/>
                  <wp:effectExtent l="0" t="0" r="1905" b="2540"/>
                  <wp:docPr id="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3601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4DCEB73D" wp14:editId="0E587BDA">
                  <wp:extent cx="487791" cy="360000"/>
                  <wp:effectExtent l="0" t="0" r="7620" b="2540"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739401C1" wp14:editId="0947AB8D">
                  <wp:extent cx="312515" cy="360000"/>
                  <wp:effectExtent l="0" t="0" r="0" b="2540"/>
                  <wp:docPr id="29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927" w:rsidRPr="00630CAF" w14:paraId="26C9464B" w14:textId="77777777" w:rsidTr="00612E46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05D2CCB3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Rincón 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03039C4A" w14:textId="77777777" w:rsidR="003B6927" w:rsidRPr="00630751" w:rsidRDefault="003B6927" w:rsidP="00612E46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Alto… No más residuos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3C8F6B45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65130C3C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Comunitario </w:t>
            </w:r>
          </w:p>
        </w:tc>
      </w:tr>
      <w:tr w:rsidR="003B6927" w:rsidRPr="002A3284" w14:paraId="4D076DA1" w14:textId="77777777" w:rsidTr="00612E46">
        <w:tc>
          <w:tcPr>
            <w:tcW w:w="10263" w:type="dxa"/>
            <w:gridSpan w:val="15"/>
            <w:vAlign w:val="center"/>
          </w:tcPr>
          <w:p w14:paraId="129A85B0" w14:textId="77777777" w:rsidR="003B6927" w:rsidRPr="002A3284" w:rsidRDefault="003B6927" w:rsidP="00612E46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</w:pPr>
            <w:r w:rsidRPr="002A3284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Las niñas y los niños reflexionarán acerca de la generación de residuos y propondrán posibles acciones sustentables para reducir la producción de residuos en la comunidad.</w:t>
            </w:r>
          </w:p>
        </w:tc>
      </w:tr>
      <w:tr w:rsidR="003B6927" w:rsidRPr="00630CAF" w14:paraId="0E1FE8C8" w14:textId="77777777" w:rsidTr="00612E46">
        <w:tc>
          <w:tcPr>
            <w:tcW w:w="2019" w:type="dxa"/>
            <w:gridSpan w:val="5"/>
            <w:shd w:val="clear" w:color="auto" w:fill="C5E0B3" w:themeFill="accent6" w:themeFillTint="66"/>
            <w:vAlign w:val="center"/>
          </w:tcPr>
          <w:p w14:paraId="31059846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3EAF86A7" w14:textId="77777777" w:rsidR="003B6927" w:rsidRPr="00630CAF" w:rsidRDefault="003B6927" w:rsidP="00612E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Rincones de aprendizaje</w:t>
            </w:r>
          </w:p>
        </w:tc>
        <w:tc>
          <w:tcPr>
            <w:tcW w:w="2000" w:type="dxa"/>
            <w:gridSpan w:val="2"/>
            <w:shd w:val="clear" w:color="auto" w:fill="C5E0B3" w:themeFill="accent6" w:themeFillTint="66"/>
            <w:vAlign w:val="center"/>
          </w:tcPr>
          <w:p w14:paraId="6ECD8A9C" w14:textId="77777777" w:rsidR="003B6927" w:rsidRPr="007925A3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5E4B699F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seis o siete días</w:t>
            </w:r>
          </w:p>
        </w:tc>
      </w:tr>
      <w:tr w:rsidR="003B6927" w:rsidRPr="004C0B27" w14:paraId="30471985" w14:textId="77777777" w:rsidTr="0010211B"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79320955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568" w:type="dxa"/>
            <w:gridSpan w:val="7"/>
            <w:shd w:val="clear" w:color="auto" w:fill="C5E0B3" w:themeFill="accent6" w:themeFillTint="66"/>
            <w:vAlign w:val="center"/>
          </w:tcPr>
          <w:p w14:paraId="0F9D096D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448" w:type="dxa"/>
            <w:gridSpan w:val="6"/>
            <w:shd w:val="clear" w:color="auto" w:fill="C5E0B3" w:themeFill="accent6" w:themeFillTint="66"/>
            <w:vAlign w:val="center"/>
          </w:tcPr>
          <w:p w14:paraId="167F64B4" w14:textId="77777777" w:rsidR="003B6927" w:rsidRPr="004C0B27" w:rsidRDefault="003B6927" w:rsidP="00612E46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3B6927" w:rsidRPr="008323EB" w14:paraId="2D2FDD31" w14:textId="77777777" w:rsidTr="0010211B">
        <w:tc>
          <w:tcPr>
            <w:tcW w:w="1247" w:type="dxa"/>
            <w:gridSpan w:val="2"/>
            <w:vMerge w:val="restart"/>
            <w:vAlign w:val="center"/>
          </w:tcPr>
          <w:p w14:paraId="32AACBC6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4C38061" wp14:editId="1D8CF4E6">
                  <wp:extent cx="484363" cy="468000"/>
                  <wp:effectExtent l="0" t="0" r="0" b="8255"/>
                  <wp:docPr id="1161395814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395814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7"/>
            <w:vAlign w:val="center"/>
          </w:tcPr>
          <w:p w14:paraId="5D583735" w14:textId="77777777" w:rsidR="003B6927" w:rsidRPr="00630CAF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Transformación responsable del entorno al satisfacer necesidades básicas de alimentación, vestido y vivienda.</w:t>
            </w:r>
          </w:p>
        </w:tc>
        <w:tc>
          <w:tcPr>
            <w:tcW w:w="5448" w:type="dxa"/>
            <w:gridSpan w:val="6"/>
            <w:vAlign w:val="center"/>
          </w:tcPr>
          <w:p w14:paraId="1C4AC2A6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7B1A1E56" w14:textId="77777777" w:rsidR="003B6927" w:rsidRPr="00886679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Distingue acciones que son benéficas para su entorno, tales como sembrar y cuidar el crecimiento de las plantas, cuidar a los animales, respetar las reservas naturales, entre otras.</w:t>
            </w:r>
          </w:p>
          <w:p w14:paraId="340AC6C0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1C7770D2" w14:textId="77777777" w:rsidR="003B6927" w:rsidRPr="008323EB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Sugiere y lleva a cabo algunas acciones sustentables a su alcance, para cuidar el ambiente natural y fomentar el buen vivir de las personas de la comunidad.</w:t>
            </w:r>
          </w:p>
        </w:tc>
      </w:tr>
      <w:tr w:rsidR="003B6927" w14:paraId="5ADD50AE" w14:textId="77777777" w:rsidTr="0010211B">
        <w:tc>
          <w:tcPr>
            <w:tcW w:w="1247" w:type="dxa"/>
            <w:gridSpan w:val="2"/>
            <w:vMerge/>
            <w:vAlign w:val="center"/>
          </w:tcPr>
          <w:p w14:paraId="20455D6C" w14:textId="77777777" w:rsidR="003B6927" w:rsidRDefault="003B6927" w:rsidP="00612E46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568" w:type="dxa"/>
            <w:gridSpan w:val="7"/>
            <w:vAlign w:val="center"/>
          </w:tcPr>
          <w:p w14:paraId="201DA9B0" w14:textId="77777777" w:rsidR="003B6927" w:rsidRPr="00B1713D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Interacción, cuidado, conservación y regeneración de la naturaleza, que favorece la construcción de una conciencia socioambiental.</w:t>
            </w:r>
          </w:p>
        </w:tc>
        <w:tc>
          <w:tcPr>
            <w:tcW w:w="5448" w:type="dxa"/>
            <w:gridSpan w:val="6"/>
            <w:vAlign w:val="center"/>
          </w:tcPr>
          <w:p w14:paraId="2D039A48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7E4291B9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Promueve actitudes y acciones de cuidado hacia la naturaleza e involucra a las personas de su familia y escuela para colaborar en ellas.</w:t>
            </w:r>
          </w:p>
        </w:tc>
      </w:tr>
      <w:tr w:rsidR="003B6927" w:rsidRPr="00987716" w14:paraId="5AAFECB6" w14:textId="77777777" w:rsidTr="0010211B">
        <w:trPr>
          <w:trHeight w:val="1458"/>
        </w:trPr>
        <w:tc>
          <w:tcPr>
            <w:tcW w:w="1247" w:type="dxa"/>
            <w:gridSpan w:val="2"/>
            <w:vMerge w:val="restart"/>
            <w:vAlign w:val="center"/>
          </w:tcPr>
          <w:p w14:paraId="776D0165" w14:textId="77777777" w:rsidR="003B6927" w:rsidRDefault="003B6927" w:rsidP="00612E46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994527E" wp14:editId="439BE9A1">
                  <wp:extent cx="481276" cy="468000"/>
                  <wp:effectExtent l="0" t="0" r="0" b="8255"/>
                  <wp:docPr id="204241101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41101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7"/>
            <w:vAlign w:val="center"/>
          </w:tcPr>
          <w:p w14:paraId="2BDB65E5" w14:textId="77777777" w:rsidR="003B6927" w:rsidRPr="00B1713D" w:rsidRDefault="003B6927" w:rsidP="00612E46">
            <w:pPr>
              <w:pStyle w:val="Textocomentari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87716">
              <w:rPr>
                <w:rFonts w:ascii="Tahoma" w:hAnsi="Tahoma" w:cs="Tahoma"/>
                <w:sz w:val="24"/>
                <w:szCs w:val="24"/>
              </w:rPr>
              <w:t>Características de objetos y comportamiento de los materiales del entorno sociocultural.</w:t>
            </w:r>
          </w:p>
        </w:tc>
        <w:tc>
          <w:tcPr>
            <w:tcW w:w="5448" w:type="dxa"/>
            <w:gridSpan w:val="6"/>
            <w:vAlign w:val="center"/>
          </w:tcPr>
          <w:p w14:paraId="1AE0D2BE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3E01809D" w14:textId="77777777" w:rsidR="003B6927" w:rsidRPr="00987716" w:rsidRDefault="003B6927" w:rsidP="00612E46">
            <w:pPr>
              <w:pStyle w:val="Textocomentari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87716">
              <w:rPr>
                <w:rFonts w:ascii="Tahoma" w:hAnsi="Tahoma" w:cs="Tahoma"/>
                <w:sz w:val="24"/>
                <w:szCs w:val="24"/>
              </w:rPr>
              <w:t>Identifica otros usos que sus pares y las demás personas le dan a los objetos y materiales, en función de sus características y el contexto de uso.</w:t>
            </w:r>
          </w:p>
        </w:tc>
      </w:tr>
      <w:tr w:rsidR="003B6927" w:rsidRPr="00736331" w14:paraId="62B0EF98" w14:textId="77777777" w:rsidTr="0010211B">
        <w:tc>
          <w:tcPr>
            <w:tcW w:w="1247" w:type="dxa"/>
            <w:gridSpan w:val="2"/>
            <w:vMerge/>
            <w:vAlign w:val="center"/>
          </w:tcPr>
          <w:p w14:paraId="2A18EE9D" w14:textId="77777777" w:rsidR="003B6927" w:rsidRDefault="003B6927" w:rsidP="00612E46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568" w:type="dxa"/>
            <w:gridSpan w:val="7"/>
            <w:vAlign w:val="center"/>
          </w:tcPr>
          <w:p w14:paraId="1986D77A" w14:textId="77777777" w:rsidR="003B6927" w:rsidRPr="00B1713D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Clasificación y experimentación con objetos y elementos del entorno que reflejan la diversidad de la comunidad o región.</w:t>
            </w:r>
          </w:p>
        </w:tc>
        <w:tc>
          <w:tcPr>
            <w:tcW w:w="5448" w:type="dxa"/>
            <w:gridSpan w:val="6"/>
            <w:vAlign w:val="center"/>
          </w:tcPr>
          <w:p w14:paraId="65052003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10A9F1E1" w14:textId="77777777" w:rsidR="003B6927" w:rsidRPr="00736331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Dialoga con sus pares para definir criterios de clasificación de objetos y elementos del entorno natural y sociocultural, que respondan a distintos propósitos.</w:t>
            </w:r>
          </w:p>
        </w:tc>
      </w:tr>
      <w:tr w:rsidR="003B6927" w:rsidRPr="00C2496A" w14:paraId="57EC15AE" w14:textId="77777777" w:rsidTr="0010211B">
        <w:tc>
          <w:tcPr>
            <w:tcW w:w="1247" w:type="dxa"/>
            <w:gridSpan w:val="2"/>
            <w:vAlign w:val="center"/>
          </w:tcPr>
          <w:p w14:paraId="38E49687" w14:textId="77777777" w:rsidR="003B6927" w:rsidRDefault="003B6927" w:rsidP="00612E46">
            <w:pPr>
              <w:jc w:val="center"/>
              <w:rPr>
                <w:noProof/>
                <w:lang w:eastAsia="es-MX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C0A70A2" wp14:editId="178FDD0E">
                  <wp:extent cx="477044" cy="468000"/>
                  <wp:effectExtent l="0" t="0" r="0" b="8255"/>
                  <wp:docPr id="168499099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7"/>
            <w:vAlign w:val="center"/>
          </w:tcPr>
          <w:p w14:paraId="346F79A2" w14:textId="77777777" w:rsidR="003B6927" w:rsidRPr="00B1713D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496A">
              <w:rPr>
                <w:rFonts w:ascii="Tahoma" w:hAnsi="Tahoma" w:cs="Tahoma"/>
                <w:sz w:val="24"/>
                <w:szCs w:val="24"/>
              </w:rPr>
              <w:t>Representación gráfica de ideas y descubrimientos, al explorar los diversos textos que hay en su comunidad y otros lugares.</w:t>
            </w:r>
          </w:p>
        </w:tc>
        <w:tc>
          <w:tcPr>
            <w:tcW w:w="5448" w:type="dxa"/>
            <w:gridSpan w:val="6"/>
            <w:vAlign w:val="center"/>
          </w:tcPr>
          <w:p w14:paraId="339A055B" w14:textId="77777777" w:rsidR="003B6927" w:rsidRPr="00C2496A" w:rsidRDefault="003B6927" w:rsidP="00612E46">
            <w:pPr>
              <w:pStyle w:val="Textocomentario"/>
              <w:rPr>
                <w:rFonts w:ascii="Tahoma" w:hAnsi="Tahoma" w:cs="Tahoma"/>
                <w:b/>
                <w:sz w:val="24"/>
                <w:szCs w:val="24"/>
              </w:rPr>
            </w:pPr>
            <w:r w:rsidRPr="00C2496A">
              <w:rPr>
                <w:rFonts w:ascii="Tahoma" w:hAnsi="Tahoma" w:cs="Tahoma"/>
                <w:b/>
                <w:sz w:val="24"/>
                <w:szCs w:val="24"/>
              </w:rPr>
              <w:t xml:space="preserve">2do grado </w:t>
            </w:r>
          </w:p>
          <w:p w14:paraId="36CC552B" w14:textId="77777777" w:rsidR="003B6927" w:rsidRPr="00C2496A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496A">
              <w:rPr>
                <w:rFonts w:ascii="Tahoma" w:hAnsi="Tahoma" w:cs="Tahoma"/>
                <w:sz w:val="24"/>
                <w:szCs w:val="24"/>
              </w:rPr>
              <w:t>Representa gráficamente, con recursos personales, ideas y descubrimientos del entorno mediante textos conocidos.</w:t>
            </w:r>
          </w:p>
        </w:tc>
      </w:tr>
      <w:tr w:rsidR="003B6927" w:rsidRPr="002A3284" w14:paraId="686C52B0" w14:textId="77777777" w:rsidTr="0010211B">
        <w:tc>
          <w:tcPr>
            <w:tcW w:w="1247" w:type="dxa"/>
            <w:gridSpan w:val="2"/>
            <w:vAlign w:val="center"/>
          </w:tcPr>
          <w:p w14:paraId="1708A3DB" w14:textId="77777777" w:rsidR="003B6927" w:rsidRDefault="003B6927" w:rsidP="00612E46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52032A3" wp14:editId="4F5EA9AB">
                  <wp:extent cx="481091" cy="468000"/>
                  <wp:effectExtent l="0" t="0" r="0" b="8255"/>
                  <wp:docPr id="1591122901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122901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7"/>
            <w:vAlign w:val="center"/>
          </w:tcPr>
          <w:p w14:paraId="4182D4C3" w14:textId="77777777" w:rsidR="003B6927" w:rsidRPr="00B1713D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Medidas de prevención de accidentes y situaciones de riesgo de acuerdo con el contexto, para el cuidado de la integridad personal y colectiva.</w:t>
            </w:r>
          </w:p>
        </w:tc>
        <w:tc>
          <w:tcPr>
            <w:tcW w:w="5448" w:type="dxa"/>
            <w:gridSpan w:val="6"/>
            <w:vAlign w:val="center"/>
          </w:tcPr>
          <w:p w14:paraId="53290C43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A3284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68C854DB" w14:textId="77777777" w:rsidR="003B6927" w:rsidRPr="002A3284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Colabora en acciones de difusión, al promover una cultura de prevención de accidentes y riesgos para el beneficio común.</w:t>
            </w:r>
          </w:p>
        </w:tc>
      </w:tr>
    </w:tbl>
    <w:p w14:paraId="6FE29F82" w14:textId="77777777" w:rsidR="003B6927" w:rsidRDefault="003B6927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3B6927" w:rsidRPr="00FD5307" w14:paraId="120E73AA" w14:textId="77777777" w:rsidTr="00612E46">
        <w:tc>
          <w:tcPr>
            <w:tcW w:w="1003" w:type="dxa"/>
            <w:shd w:val="clear" w:color="auto" w:fill="BDD6EE" w:themeFill="accent5" w:themeFillTint="66"/>
            <w:vAlign w:val="center"/>
          </w:tcPr>
          <w:p w14:paraId="02BCC807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953A6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1F5259C9" w14:textId="77777777" w:rsidR="003B6927" w:rsidRPr="0053381B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BDD6EE" w:themeFill="accent5" w:themeFillTint="66"/>
            <w:vAlign w:val="center"/>
          </w:tcPr>
          <w:p w14:paraId="354B3210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20CC6994" w14:textId="77777777" w:rsidR="003B6927" w:rsidRPr="0053381B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BDD6EE" w:themeFill="accent5" w:themeFillTint="66"/>
            <w:vAlign w:val="center"/>
          </w:tcPr>
          <w:p w14:paraId="5CFB1D78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28A6621B" w14:textId="77777777" w:rsidR="003B6927" w:rsidRPr="00FD5307" w:rsidRDefault="003B6927" w:rsidP="00612E4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FD5307">
              <w:rPr>
                <w:rFonts w:ascii="Tahoma" w:hAnsi="Tahoma" w:cs="Tahoma"/>
                <w:sz w:val="32"/>
                <w:szCs w:val="32"/>
              </w:rPr>
              <w:t>De lo humano y lo comunitario</w:t>
            </w:r>
          </w:p>
        </w:tc>
      </w:tr>
      <w:tr w:rsidR="003B6927" w:rsidRPr="00F641A3" w14:paraId="724F4966" w14:textId="77777777" w:rsidTr="00612E46">
        <w:trPr>
          <w:trHeight w:val="680"/>
        </w:trPr>
        <w:tc>
          <w:tcPr>
            <w:tcW w:w="2748" w:type="dxa"/>
            <w:gridSpan w:val="6"/>
            <w:shd w:val="clear" w:color="auto" w:fill="BDD6EE" w:themeFill="accent5" w:themeFillTint="66"/>
            <w:vAlign w:val="center"/>
          </w:tcPr>
          <w:p w14:paraId="4F77E9AB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64C25B4" w14:textId="77777777" w:rsidR="003B6927" w:rsidRPr="00F641A3" w:rsidRDefault="003B6927" w:rsidP="00612E46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425B5D0" wp14:editId="773044CD">
                  <wp:extent cx="357231" cy="360000"/>
                  <wp:effectExtent l="0" t="0" r="5080" b="2540"/>
                  <wp:docPr id="35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1F7FBAE1" wp14:editId="11CC71B3">
                  <wp:extent cx="360292" cy="360000"/>
                  <wp:effectExtent l="0" t="0" r="1905" b="2540"/>
                  <wp:docPr id="3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2C12FCCB" wp14:editId="6F78BB8E">
                  <wp:extent cx="360193" cy="360000"/>
                  <wp:effectExtent l="0" t="0" r="1905" b="2540"/>
                  <wp:docPr id="3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3601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05C03631" wp14:editId="6B329201">
                  <wp:extent cx="312515" cy="360000"/>
                  <wp:effectExtent l="0" t="0" r="0" b="2540"/>
                  <wp:docPr id="40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22B84439" wp14:editId="121E05D1">
                  <wp:extent cx="487791" cy="360000"/>
                  <wp:effectExtent l="0" t="0" r="7620" b="2540"/>
                  <wp:docPr id="3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927" w:rsidRPr="00630CAF" w14:paraId="48CFCC5F" w14:textId="77777777" w:rsidTr="00612E46">
        <w:tc>
          <w:tcPr>
            <w:tcW w:w="1694" w:type="dxa"/>
            <w:gridSpan w:val="3"/>
            <w:shd w:val="clear" w:color="auto" w:fill="BDD6EE" w:themeFill="accent5" w:themeFillTint="66"/>
            <w:vAlign w:val="center"/>
          </w:tcPr>
          <w:p w14:paraId="66BFB42E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Centro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637038BA" w14:textId="77777777" w:rsidR="003B6927" w:rsidRPr="002953A6" w:rsidRDefault="003B6927" w:rsidP="00612E46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Comida tradicional </w:t>
            </w:r>
          </w:p>
        </w:tc>
        <w:tc>
          <w:tcPr>
            <w:tcW w:w="1585" w:type="dxa"/>
            <w:gridSpan w:val="2"/>
            <w:shd w:val="clear" w:color="auto" w:fill="BDD6EE" w:themeFill="accent5" w:themeFillTint="66"/>
            <w:vAlign w:val="center"/>
          </w:tcPr>
          <w:p w14:paraId="633D269D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3BFF3638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Comunitario </w:t>
            </w:r>
          </w:p>
        </w:tc>
      </w:tr>
      <w:tr w:rsidR="003B6927" w:rsidRPr="00F970B5" w14:paraId="449ED9D9" w14:textId="77777777" w:rsidTr="00612E46">
        <w:tc>
          <w:tcPr>
            <w:tcW w:w="10263" w:type="dxa"/>
            <w:gridSpan w:val="15"/>
          </w:tcPr>
          <w:p w14:paraId="66E04408" w14:textId="77777777" w:rsidR="003B6927" w:rsidRPr="00F970B5" w:rsidRDefault="003B6927" w:rsidP="00612E46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</w:pPr>
            <w:r w:rsidRPr="00F970B5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Los alumnos y alumnas aprenderán la importancia de consumir alimentos y bebidas saludables mediante la exploración de aromas, colores, texturas y sabores de diversos platillos de su contexto comunitario.</w:t>
            </w:r>
          </w:p>
        </w:tc>
      </w:tr>
      <w:tr w:rsidR="003B6927" w:rsidRPr="00630CAF" w14:paraId="3884377D" w14:textId="77777777" w:rsidTr="00612E46">
        <w:tc>
          <w:tcPr>
            <w:tcW w:w="2019" w:type="dxa"/>
            <w:gridSpan w:val="5"/>
            <w:shd w:val="clear" w:color="auto" w:fill="BDD6EE" w:themeFill="accent5" w:themeFillTint="66"/>
            <w:vAlign w:val="center"/>
          </w:tcPr>
          <w:p w14:paraId="1D1825BD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426C7736" w14:textId="77777777" w:rsidR="003B6927" w:rsidRPr="00630CAF" w:rsidRDefault="003B6927" w:rsidP="00612E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Centro de interés</w:t>
            </w:r>
          </w:p>
        </w:tc>
        <w:tc>
          <w:tcPr>
            <w:tcW w:w="2000" w:type="dxa"/>
            <w:gridSpan w:val="2"/>
            <w:shd w:val="clear" w:color="auto" w:fill="BDD6EE" w:themeFill="accent5" w:themeFillTint="66"/>
            <w:vAlign w:val="center"/>
          </w:tcPr>
          <w:p w14:paraId="56262B42" w14:textId="77777777" w:rsidR="003B6927" w:rsidRPr="007925A3" w:rsidRDefault="003B6927" w:rsidP="00612E4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11565840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seis o siete días</w:t>
            </w:r>
          </w:p>
        </w:tc>
      </w:tr>
      <w:tr w:rsidR="003B6927" w:rsidRPr="004C0B27" w14:paraId="3D296D33" w14:textId="77777777" w:rsidTr="00612E46">
        <w:tc>
          <w:tcPr>
            <w:tcW w:w="1247" w:type="dxa"/>
            <w:gridSpan w:val="2"/>
            <w:shd w:val="clear" w:color="auto" w:fill="BDD6EE" w:themeFill="accent5" w:themeFillTint="66"/>
            <w:vAlign w:val="center"/>
          </w:tcPr>
          <w:p w14:paraId="43517EA4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BDD6EE" w:themeFill="accent5" w:themeFillTint="66"/>
            <w:vAlign w:val="center"/>
          </w:tcPr>
          <w:p w14:paraId="28743751" w14:textId="77777777" w:rsidR="003B6927" w:rsidRPr="004C0B27" w:rsidRDefault="003B6927" w:rsidP="00612E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BDD6EE" w:themeFill="accent5" w:themeFillTint="66"/>
            <w:vAlign w:val="center"/>
          </w:tcPr>
          <w:p w14:paraId="0D7ADAD2" w14:textId="77777777" w:rsidR="003B6927" w:rsidRPr="004C0B27" w:rsidRDefault="003B6927" w:rsidP="00612E46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3B6927" w:rsidRPr="00F970B5" w14:paraId="0E647186" w14:textId="77777777" w:rsidTr="00612E46">
        <w:trPr>
          <w:trHeight w:val="4520"/>
        </w:trPr>
        <w:tc>
          <w:tcPr>
            <w:tcW w:w="1247" w:type="dxa"/>
            <w:gridSpan w:val="2"/>
            <w:vAlign w:val="center"/>
          </w:tcPr>
          <w:p w14:paraId="794F1F3B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4D1E4DD" wp14:editId="0E181020">
                  <wp:extent cx="481091" cy="468000"/>
                  <wp:effectExtent l="0" t="0" r="0" b="8255"/>
                  <wp:docPr id="36401889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018890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6B6E153D" w14:textId="77777777" w:rsidR="003B6927" w:rsidRPr="00630CAF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Consumo de alimentos y bebidas que benefician la salud, de acuerdo con los contextos socioculturales.</w:t>
            </w:r>
          </w:p>
        </w:tc>
        <w:tc>
          <w:tcPr>
            <w:tcW w:w="5614" w:type="dxa"/>
            <w:gridSpan w:val="6"/>
            <w:vAlign w:val="center"/>
          </w:tcPr>
          <w:p w14:paraId="7931BA45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03C3E5AD" w14:textId="77777777" w:rsidR="003B6927" w:rsidRPr="00F970B5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 xml:space="preserve">Indaga acerca de la comida tradicional de su </w:t>
            </w:r>
            <w:r w:rsidRPr="00F970B5">
              <w:rPr>
                <w:rFonts w:ascii="Tahoma" w:hAnsi="Tahoma" w:cs="Tahoma"/>
                <w:sz w:val="24"/>
                <w:szCs w:val="24"/>
              </w:rPr>
              <w:t>comunidad y otras regiones, y aprecia la diversidad de alimentos y platillos saludables que se consumen en el país.</w:t>
            </w:r>
          </w:p>
          <w:p w14:paraId="0D4ED406" w14:textId="77777777" w:rsidR="003B6927" w:rsidRPr="00F970B5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970B5">
              <w:rPr>
                <w:rFonts w:ascii="Tahoma" w:hAnsi="Tahoma" w:cs="Tahoma"/>
                <w:sz w:val="24"/>
                <w:szCs w:val="24"/>
              </w:rPr>
              <w:t>Distingue alimentos y bebidas que son saludables, así como los que ponen en riesgo la salud, y reconoce que existen opciones alimentarias sanas que contribuyen a una mejor calidad de vida para todas las personas.</w:t>
            </w:r>
          </w:p>
          <w:p w14:paraId="2428AA2C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4715121B" w14:textId="77777777" w:rsidR="003B6927" w:rsidRPr="00F970B5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Aprecia la cultura alimentaria mexicana, y descubre la diversidad de ingredientes que existen en el país, así como la influencia de otras culturas en el consumo y preparación de alimentos.</w:t>
            </w:r>
          </w:p>
        </w:tc>
      </w:tr>
      <w:tr w:rsidR="003B6927" w:rsidRPr="00614B73" w14:paraId="0D25C259" w14:textId="77777777" w:rsidTr="00612E46">
        <w:tc>
          <w:tcPr>
            <w:tcW w:w="1247" w:type="dxa"/>
            <w:gridSpan w:val="2"/>
            <w:vAlign w:val="center"/>
          </w:tcPr>
          <w:p w14:paraId="3E63E1BE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6CEC3A5" wp14:editId="05345AC0">
                  <wp:extent cx="477044" cy="468000"/>
                  <wp:effectExtent l="0" t="0" r="0" b="8255"/>
                  <wp:docPr id="12625012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18D81B7B" w14:textId="77777777" w:rsidR="003B6927" w:rsidRPr="00630CAF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Producciones gráficas dirigidas a diversas destinatarias y diversos destinatarios, para establecer vínculos sociales y acercarse a la cultura escrita.</w:t>
            </w:r>
          </w:p>
        </w:tc>
        <w:tc>
          <w:tcPr>
            <w:tcW w:w="5614" w:type="dxa"/>
            <w:gridSpan w:val="6"/>
            <w:vAlign w:val="center"/>
          </w:tcPr>
          <w:p w14:paraId="35A2EEEA" w14:textId="77777777" w:rsidR="003B6927" w:rsidRPr="00614B73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1er </w:t>
            </w:r>
            <w:r w:rsidRPr="00614B73">
              <w:rPr>
                <w:rFonts w:ascii="Tahoma" w:hAnsi="Tahoma" w:cs="Tahoma"/>
                <w:b/>
                <w:sz w:val="24"/>
                <w:szCs w:val="24"/>
              </w:rPr>
              <w:t>grado</w:t>
            </w:r>
          </w:p>
          <w:p w14:paraId="46B44772" w14:textId="77777777" w:rsidR="003B6927" w:rsidRPr="00614B73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B73">
              <w:rPr>
                <w:rFonts w:ascii="Tahoma" w:hAnsi="Tahoma" w:cs="Tahoma"/>
                <w:sz w:val="24"/>
                <w:szCs w:val="24"/>
              </w:rPr>
              <w:t>Elabora producciones gráficas (mensajes, avisos, recados, entre otros) con marcas propias, dibujos o por medio del dictado, para informar algo a diferentes personas.</w:t>
            </w:r>
          </w:p>
        </w:tc>
      </w:tr>
      <w:tr w:rsidR="003B6927" w:rsidRPr="00877557" w14:paraId="50A9C2F7" w14:textId="77777777" w:rsidTr="00612E46">
        <w:tc>
          <w:tcPr>
            <w:tcW w:w="1247" w:type="dxa"/>
            <w:gridSpan w:val="2"/>
            <w:vMerge w:val="restart"/>
            <w:vAlign w:val="center"/>
          </w:tcPr>
          <w:p w14:paraId="7C9D9351" w14:textId="77777777" w:rsidR="003B6927" w:rsidRPr="00630CAF" w:rsidRDefault="003B6927" w:rsidP="00612E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48A2801" wp14:editId="4C2F547F">
                  <wp:extent cx="481276" cy="468000"/>
                  <wp:effectExtent l="0" t="0" r="0" b="8255"/>
                  <wp:docPr id="62950759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507596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4429731A" w14:textId="77777777" w:rsidR="003B6927" w:rsidRPr="00630CAF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Saberes familiares y comunitarios que resuelven situaciones y necesidades en el hogar y la comunidad.</w:t>
            </w:r>
          </w:p>
        </w:tc>
        <w:tc>
          <w:tcPr>
            <w:tcW w:w="5614" w:type="dxa"/>
            <w:gridSpan w:val="6"/>
            <w:vAlign w:val="center"/>
          </w:tcPr>
          <w:p w14:paraId="05317CD9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568F407C" w14:textId="77777777" w:rsidR="003B6927" w:rsidRPr="00877557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Selecciona saberes familiares y comunitarios útiles, para resolver situaciones diversas, los compara con los de sus pares y cuida su integridad y la de los demás.</w:t>
            </w:r>
          </w:p>
        </w:tc>
      </w:tr>
      <w:tr w:rsidR="003B6927" w:rsidRPr="00877557" w14:paraId="73399C15" w14:textId="77777777" w:rsidTr="00612E46">
        <w:trPr>
          <w:trHeight w:val="1495"/>
        </w:trPr>
        <w:tc>
          <w:tcPr>
            <w:tcW w:w="1247" w:type="dxa"/>
            <w:gridSpan w:val="2"/>
            <w:vMerge/>
            <w:vAlign w:val="center"/>
          </w:tcPr>
          <w:p w14:paraId="1BA9697B" w14:textId="77777777" w:rsidR="003B6927" w:rsidRDefault="003B6927" w:rsidP="00612E46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4D404ECD" w14:textId="77777777" w:rsidR="003B6927" w:rsidRPr="00B1713D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Los saberes numéricos como herramienta para resolver situaciones del entorno, en diversos contextos socioculturales.</w:t>
            </w:r>
          </w:p>
        </w:tc>
        <w:tc>
          <w:tcPr>
            <w:tcW w:w="5614" w:type="dxa"/>
            <w:gridSpan w:val="6"/>
            <w:vAlign w:val="center"/>
          </w:tcPr>
          <w:p w14:paraId="371BF460" w14:textId="77777777" w:rsidR="003B6927" w:rsidRDefault="003B6927" w:rsidP="00612E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467AE1EA" w14:textId="77777777" w:rsidR="003B6927" w:rsidRPr="00877557" w:rsidRDefault="003B6927" w:rsidP="00612E4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64B1D">
              <w:rPr>
                <w:rFonts w:ascii="Tahoma" w:hAnsi="Tahoma" w:cs="Tahoma"/>
                <w:sz w:val="24"/>
                <w:szCs w:val="24"/>
              </w:rPr>
              <w:t>Cuenta objetos y elementos de su entorno en su lengua materna con diversos propósitos.</w:t>
            </w:r>
          </w:p>
        </w:tc>
      </w:tr>
    </w:tbl>
    <w:p w14:paraId="05E62726" w14:textId="77777777" w:rsidR="003B6927" w:rsidRDefault="003B6927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3B6927" w:rsidSect="0087262B">
      <w:headerReference w:type="default" r:id="rId17"/>
      <w:footerReference w:type="default" r:id="rId18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18FA" w14:textId="77777777" w:rsidR="00BC7F04" w:rsidRDefault="00BC7F04" w:rsidP="0004363A">
      <w:pPr>
        <w:spacing w:after="0" w:line="240" w:lineRule="auto"/>
      </w:pPr>
      <w:r>
        <w:separator/>
      </w:r>
    </w:p>
  </w:endnote>
  <w:endnote w:type="continuationSeparator" w:id="0">
    <w:p w14:paraId="1F261873" w14:textId="77777777" w:rsidR="00BC7F04" w:rsidRDefault="00BC7F04" w:rsidP="0004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A952" w14:textId="3ACEBD1A" w:rsidR="00AB20B2" w:rsidRDefault="00C516C5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E402D" wp14:editId="044EF6BF">
              <wp:simplePos x="0" y="0"/>
              <wp:positionH relativeFrom="margin">
                <wp:posOffset>-687705</wp:posOffset>
              </wp:positionH>
              <wp:positionV relativeFrom="paragraph">
                <wp:posOffset>32385</wp:posOffset>
              </wp:positionV>
              <wp:extent cx="7740015" cy="396240"/>
              <wp:effectExtent l="19050" t="19050" r="32385" b="60960"/>
              <wp:wrapNone/>
              <wp:docPr id="197448763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8D5016" w14:textId="2958DEAC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Lainitas Preescolar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www.preescolar.lainitas.com.mx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5E402D" id="Rectángulo 1" o:spid="_x0000_s1027" style="position:absolute;margin-left:-54.15pt;margin-top:2.55pt;width:609.45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" fillcolor="#ffcdcd" strokecolor="#f99" strokeweight="3pt">
              <v:shadow on="t" color="#205867" opacity=".5" offset="1pt"/>
              <v:textbox>
                <w:txbxContent>
                  <w:p w14:paraId="2F8D5016" w14:textId="2958DEAC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Lainitas Preescolar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www.preescolar.lainitas.com.mx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3100" w14:textId="77777777" w:rsidR="00BC7F04" w:rsidRDefault="00BC7F04" w:rsidP="0004363A">
      <w:pPr>
        <w:spacing w:after="0" w:line="240" w:lineRule="auto"/>
      </w:pPr>
      <w:r>
        <w:separator/>
      </w:r>
    </w:p>
  </w:footnote>
  <w:footnote w:type="continuationSeparator" w:id="0">
    <w:p w14:paraId="5033123C" w14:textId="77777777" w:rsidR="00BC7F04" w:rsidRDefault="00BC7F04" w:rsidP="0004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A55D" w14:textId="67D2B91D" w:rsidR="00AB20B2" w:rsidRDefault="00C516C5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70177D1" wp14:editId="50653638">
              <wp:simplePos x="0" y="0"/>
              <wp:positionH relativeFrom="margin">
                <wp:posOffset>-701675</wp:posOffset>
              </wp:positionH>
              <wp:positionV relativeFrom="paragraph">
                <wp:posOffset>-250190</wp:posOffset>
              </wp:positionV>
              <wp:extent cx="7740015" cy="396240"/>
              <wp:effectExtent l="19050" t="19050" r="32385" b="60960"/>
              <wp:wrapNone/>
              <wp:docPr id="528617090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0C6D9D2" w14:textId="29F0B066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Planeación Didáctica      Educación Preescolar      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177D1" id="Rectángulo 2" o:spid="_x0000_s1026" style="position:absolute;margin-left:-55.25pt;margin-top:-19.7pt;width:609.45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" fillcolor="#ffcdcd" strokecolor="#f99" strokeweight="3pt">
              <v:shadow on="t" color="#205867" opacity=".5" offset="1pt"/>
              <v:textbox>
                <w:txbxContent>
                  <w:p w14:paraId="50C6D9D2" w14:textId="29F0B066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Planeación Didáctica      Educación Preescolar      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9F0"/>
    <w:multiLevelType w:val="hybridMultilevel"/>
    <w:tmpl w:val="E592B8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18DF"/>
    <w:multiLevelType w:val="hybridMultilevel"/>
    <w:tmpl w:val="55122748"/>
    <w:lvl w:ilvl="0" w:tplc="3B5A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39E0"/>
    <w:multiLevelType w:val="hybridMultilevel"/>
    <w:tmpl w:val="24CE6B26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B2BE8"/>
    <w:multiLevelType w:val="hybridMultilevel"/>
    <w:tmpl w:val="5C84C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629C3"/>
    <w:multiLevelType w:val="hybridMultilevel"/>
    <w:tmpl w:val="008676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155B"/>
    <w:multiLevelType w:val="hybridMultilevel"/>
    <w:tmpl w:val="DCA08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3C13"/>
    <w:multiLevelType w:val="hybridMultilevel"/>
    <w:tmpl w:val="B30666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B59"/>
    <w:multiLevelType w:val="hybridMultilevel"/>
    <w:tmpl w:val="72361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9287A"/>
    <w:multiLevelType w:val="hybridMultilevel"/>
    <w:tmpl w:val="333E3C5C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56C9E"/>
    <w:multiLevelType w:val="hybridMultilevel"/>
    <w:tmpl w:val="4B38F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B374F"/>
    <w:multiLevelType w:val="hybridMultilevel"/>
    <w:tmpl w:val="2714851A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731ED"/>
    <w:multiLevelType w:val="hybridMultilevel"/>
    <w:tmpl w:val="28D26A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67E3"/>
    <w:multiLevelType w:val="hybridMultilevel"/>
    <w:tmpl w:val="2F400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225E"/>
    <w:multiLevelType w:val="hybridMultilevel"/>
    <w:tmpl w:val="2B8853FC"/>
    <w:lvl w:ilvl="0" w:tplc="4F5AA86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E69A3"/>
    <w:multiLevelType w:val="hybridMultilevel"/>
    <w:tmpl w:val="A4A866C6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55154"/>
    <w:multiLevelType w:val="hybridMultilevel"/>
    <w:tmpl w:val="720E1C54"/>
    <w:lvl w:ilvl="0" w:tplc="E2B286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1AB"/>
    <w:multiLevelType w:val="hybridMultilevel"/>
    <w:tmpl w:val="E196FC74"/>
    <w:lvl w:ilvl="0" w:tplc="7682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0B9D"/>
    <w:multiLevelType w:val="hybridMultilevel"/>
    <w:tmpl w:val="732A95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A6F08"/>
    <w:multiLevelType w:val="hybridMultilevel"/>
    <w:tmpl w:val="1F8480AE"/>
    <w:lvl w:ilvl="0" w:tplc="368C0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E2E66"/>
    <w:multiLevelType w:val="hybridMultilevel"/>
    <w:tmpl w:val="8B9C89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823CA"/>
    <w:multiLevelType w:val="hybridMultilevel"/>
    <w:tmpl w:val="705E3E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D1F3E"/>
    <w:multiLevelType w:val="hybridMultilevel"/>
    <w:tmpl w:val="A83A4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3056"/>
    <w:multiLevelType w:val="hybridMultilevel"/>
    <w:tmpl w:val="3A4CD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406E7"/>
    <w:multiLevelType w:val="hybridMultilevel"/>
    <w:tmpl w:val="D426412E"/>
    <w:lvl w:ilvl="0" w:tplc="FB8EF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86BE6"/>
    <w:multiLevelType w:val="hybridMultilevel"/>
    <w:tmpl w:val="F98AAD52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D3D179F"/>
    <w:multiLevelType w:val="hybridMultilevel"/>
    <w:tmpl w:val="DAA46B4C"/>
    <w:lvl w:ilvl="0" w:tplc="A6766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B77C8"/>
    <w:multiLevelType w:val="hybridMultilevel"/>
    <w:tmpl w:val="0BEA560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E4CDD"/>
    <w:multiLevelType w:val="hybridMultilevel"/>
    <w:tmpl w:val="11A2DDBE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C5E6B"/>
    <w:multiLevelType w:val="hybridMultilevel"/>
    <w:tmpl w:val="EE3AEE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3298C"/>
    <w:multiLevelType w:val="hybridMultilevel"/>
    <w:tmpl w:val="35A671D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9973286">
    <w:abstractNumId w:val="12"/>
  </w:num>
  <w:num w:numId="2" w16cid:durableId="1025984896">
    <w:abstractNumId w:val="22"/>
  </w:num>
  <w:num w:numId="3" w16cid:durableId="384259195">
    <w:abstractNumId w:val="3"/>
  </w:num>
  <w:num w:numId="4" w16cid:durableId="1133014731">
    <w:abstractNumId w:val="9"/>
  </w:num>
  <w:num w:numId="5" w16cid:durableId="1415588185">
    <w:abstractNumId w:val="4"/>
  </w:num>
  <w:num w:numId="6" w16cid:durableId="921569869">
    <w:abstractNumId w:val="23"/>
  </w:num>
  <w:num w:numId="7" w16cid:durableId="2045863678">
    <w:abstractNumId w:val="14"/>
  </w:num>
  <w:num w:numId="8" w16cid:durableId="1653363262">
    <w:abstractNumId w:val="2"/>
  </w:num>
  <w:num w:numId="9" w16cid:durableId="775293944">
    <w:abstractNumId w:val="25"/>
  </w:num>
  <w:num w:numId="10" w16cid:durableId="1893886625">
    <w:abstractNumId w:val="8"/>
  </w:num>
  <w:num w:numId="11" w16cid:durableId="665397599">
    <w:abstractNumId w:val="0"/>
  </w:num>
  <w:num w:numId="12" w16cid:durableId="1084452182">
    <w:abstractNumId w:val="11"/>
  </w:num>
  <w:num w:numId="13" w16cid:durableId="1986428324">
    <w:abstractNumId w:val="18"/>
  </w:num>
  <w:num w:numId="14" w16cid:durableId="122355851">
    <w:abstractNumId w:val="17"/>
  </w:num>
  <w:num w:numId="15" w16cid:durableId="253392987">
    <w:abstractNumId w:val="28"/>
  </w:num>
  <w:num w:numId="16" w16cid:durableId="1733775455">
    <w:abstractNumId w:val="7"/>
  </w:num>
  <w:num w:numId="17" w16cid:durableId="1917783066">
    <w:abstractNumId w:val="1"/>
  </w:num>
  <w:num w:numId="18" w16cid:durableId="1901594728">
    <w:abstractNumId w:val="16"/>
  </w:num>
  <w:num w:numId="19" w16cid:durableId="1702709030">
    <w:abstractNumId w:val="20"/>
  </w:num>
  <w:num w:numId="20" w16cid:durableId="667560646">
    <w:abstractNumId w:val="29"/>
  </w:num>
  <w:num w:numId="21" w16cid:durableId="105196450">
    <w:abstractNumId w:val="6"/>
  </w:num>
  <w:num w:numId="22" w16cid:durableId="349532425">
    <w:abstractNumId w:val="10"/>
  </w:num>
  <w:num w:numId="23" w16cid:durableId="40252820">
    <w:abstractNumId w:val="26"/>
  </w:num>
  <w:num w:numId="24" w16cid:durableId="152571977">
    <w:abstractNumId w:val="21"/>
  </w:num>
  <w:num w:numId="25" w16cid:durableId="1851681078">
    <w:abstractNumId w:val="27"/>
  </w:num>
  <w:num w:numId="26" w16cid:durableId="1389572444">
    <w:abstractNumId w:val="13"/>
  </w:num>
  <w:num w:numId="27" w16cid:durableId="160782987">
    <w:abstractNumId w:val="19"/>
  </w:num>
  <w:num w:numId="28" w16cid:durableId="1348560314">
    <w:abstractNumId w:val="24"/>
  </w:num>
  <w:num w:numId="29" w16cid:durableId="1370564329">
    <w:abstractNumId w:val="5"/>
  </w:num>
  <w:num w:numId="30" w16cid:durableId="1599872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14EE"/>
    <w:rsid w:val="00003AEB"/>
    <w:rsid w:val="00014E41"/>
    <w:rsid w:val="0001591C"/>
    <w:rsid w:val="0004056E"/>
    <w:rsid w:val="0004363A"/>
    <w:rsid w:val="00050533"/>
    <w:rsid w:val="0005479C"/>
    <w:rsid w:val="00057165"/>
    <w:rsid w:val="00074B85"/>
    <w:rsid w:val="00081F23"/>
    <w:rsid w:val="00082341"/>
    <w:rsid w:val="00082F94"/>
    <w:rsid w:val="000926B8"/>
    <w:rsid w:val="00096D61"/>
    <w:rsid w:val="000A4961"/>
    <w:rsid w:val="000B50B4"/>
    <w:rsid w:val="000B53B3"/>
    <w:rsid w:val="000D3E08"/>
    <w:rsid w:val="000E3408"/>
    <w:rsid w:val="0010211B"/>
    <w:rsid w:val="00107E8C"/>
    <w:rsid w:val="00112819"/>
    <w:rsid w:val="00115C1C"/>
    <w:rsid w:val="001164E2"/>
    <w:rsid w:val="001173DD"/>
    <w:rsid w:val="001233E1"/>
    <w:rsid w:val="00125856"/>
    <w:rsid w:val="00125D3A"/>
    <w:rsid w:val="001436BD"/>
    <w:rsid w:val="0015678A"/>
    <w:rsid w:val="0016134C"/>
    <w:rsid w:val="0017185F"/>
    <w:rsid w:val="001863EF"/>
    <w:rsid w:val="001900F2"/>
    <w:rsid w:val="0019284C"/>
    <w:rsid w:val="00193AB4"/>
    <w:rsid w:val="00195017"/>
    <w:rsid w:val="001B215C"/>
    <w:rsid w:val="001B38C2"/>
    <w:rsid w:val="001B7CD3"/>
    <w:rsid w:val="001D7704"/>
    <w:rsid w:val="001E0AE3"/>
    <w:rsid w:val="0020169A"/>
    <w:rsid w:val="002064A8"/>
    <w:rsid w:val="00213581"/>
    <w:rsid w:val="00220DEC"/>
    <w:rsid w:val="002234D2"/>
    <w:rsid w:val="00237E11"/>
    <w:rsid w:val="002408F2"/>
    <w:rsid w:val="00242B1F"/>
    <w:rsid w:val="0026057E"/>
    <w:rsid w:val="002654A0"/>
    <w:rsid w:val="0027434E"/>
    <w:rsid w:val="00277DBF"/>
    <w:rsid w:val="00282A78"/>
    <w:rsid w:val="00290983"/>
    <w:rsid w:val="002B497E"/>
    <w:rsid w:val="002C0BCE"/>
    <w:rsid w:val="002C0F86"/>
    <w:rsid w:val="002D5C14"/>
    <w:rsid w:val="002E08F3"/>
    <w:rsid w:val="002F5123"/>
    <w:rsid w:val="00305594"/>
    <w:rsid w:val="003065EE"/>
    <w:rsid w:val="003138AB"/>
    <w:rsid w:val="00314A8A"/>
    <w:rsid w:val="00315078"/>
    <w:rsid w:val="0033416A"/>
    <w:rsid w:val="00340747"/>
    <w:rsid w:val="0034225C"/>
    <w:rsid w:val="00342493"/>
    <w:rsid w:val="00350419"/>
    <w:rsid w:val="00365406"/>
    <w:rsid w:val="00371325"/>
    <w:rsid w:val="00387A9D"/>
    <w:rsid w:val="003904A5"/>
    <w:rsid w:val="003B0B78"/>
    <w:rsid w:val="003B3996"/>
    <w:rsid w:val="003B5CD3"/>
    <w:rsid w:val="003B6927"/>
    <w:rsid w:val="003C1802"/>
    <w:rsid w:val="003D7BEE"/>
    <w:rsid w:val="003E2F49"/>
    <w:rsid w:val="003E4BC5"/>
    <w:rsid w:val="003F13C3"/>
    <w:rsid w:val="00400306"/>
    <w:rsid w:val="00401DDF"/>
    <w:rsid w:val="004073B9"/>
    <w:rsid w:val="00415A28"/>
    <w:rsid w:val="00417CE5"/>
    <w:rsid w:val="00446A7F"/>
    <w:rsid w:val="004761A0"/>
    <w:rsid w:val="00476D25"/>
    <w:rsid w:val="00476EA5"/>
    <w:rsid w:val="00480955"/>
    <w:rsid w:val="00482A1B"/>
    <w:rsid w:val="0049510D"/>
    <w:rsid w:val="004A0BFD"/>
    <w:rsid w:val="004B3D9B"/>
    <w:rsid w:val="004B6C2B"/>
    <w:rsid w:val="004C0B0A"/>
    <w:rsid w:val="004C0B27"/>
    <w:rsid w:val="004D66E0"/>
    <w:rsid w:val="004D7EE6"/>
    <w:rsid w:val="004E042E"/>
    <w:rsid w:val="004E115A"/>
    <w:rsid w:val="004F60F1"/>
    <w:rsid w:val="005110A1"/>
    <w:rsid w:val="00520B14"/>
    <w:rsid w:val="005265FB"/>
    <w:rsid w:val="00535C39"/>
    <w:rsid w:val="00536829"/>
    <w:rsid w:val="005473D9"/>
    <w:rsid w:val="00551146"/>
    <w:rsid w:val="0055694A"/>
    <w:rsid w:val="00563240"/>
    <w:rsid w:val="00563917"/>
    <w:rsid w:val="00574CF7"/>
    <w:rsid w:val="00575497"/>
    <w:rsid w:val="005813EB"/>
    <w:rsid w:val="005A1A44"/>
    <w:rsid w:val="005A594E"/>
    <w:rsid w:val="005B5C4F"/>
    <w:rsid w:val="005E1679"/>
    <w:rsid w:val="005F2F42"/>
    <w:rsid w:val="00604C25"/>
    <w:rsid w:val="006270CF"/>
    <w:rsid w:val="00630CAF"/>
    <w:rsid w:val="00631C99"/>
    <w:rsid w:val="0063521A"/>
    <w:rsid w:val="006363C7"/>
    <w:rsid w:val="006466ED"/>
    <w:rsid w:val="006515C7"/>
    <w:rsid w:val="0067206A"/>
    <w:rsid w:val="006725A6"/>
    <w:rsid w:val="00674979"/>
    <w:rsid w:val="006974B5"/>
    <w:rsid w:val="006A12D4"/>
    <w:rsid w:val="006A28B0"/>
    <w:rsid w:val="006B3F7C"/>
    <w:rsid w:val="006B7B31"/>
    <w:rsid w:val="006C0988"/>
    <w:rsid w:val="006C56BC"/>
    <w:rsid w:val="006D1ABE"/>
    <w:rsid w:val="006D267A"/>
    <w:rsid w:val="006F1460"/>
    <w:rsid w:val="006F6D69"/>
    <w:rsid w:val="007041F8"/>
    <w:rsid w:val="00712177"/>
    <w:rsid w:val="007153DA"/>
    <w:rsid w:val="007219A7"/>
    <w:rsid w:val="0073260A"/>
    <w:rsid w:val="00732C70"/>
    <w:rsid w:val="007352ED"/>
    <w:rsid w:val="00737069"/>
    <w:rsid w:val="007512FA"/>
    <w:rsid w:val="00760F46"/>
    <w:rsid w:val="007664C9"/>
    <w:rsid w:val="00773813"/>
    <w:rsid w:val="007925A3"/>
    <w:rsid w:val="007A32B8"/>
    <w:rsid w:val="007A4242"/>
    <w:rsid w:val="007A5CFE"/>
    <w:rsid w:val="007C28E8"/>
    <w:rsid w:val="007E22D3"/>
    <w:rsid w:val="007E24AD"/>
    <w:rsid w:val="007F5A40"/>
    <w:rsid w:val="00800825"/>
    <w:rsid w:val="00805A8B"/>
    <w:rsid w:val="00817651"/>
    <w:rsid w:val="00826841"/>
    <w:rsid w:val="00833C15"/>
    <w:rsid w:val="008462EB"/>
    <w:rsid w:val="0084798D"/>
    <w:rsid w:val="0087262B"/>
    <w:rsid w:val="00873813"/>
    <w:rsid w:val="0088089E"/>
    <w:rsid w:val="008A318A"/>
    <w:rsid w:val="008B71F3"/>
    <w:rsid w:val="008B7434"/>
    <w:rsid w:val="008D0E0C"/>
    <w:rsid w:val="008D2BBA"/>
    <w:rsid w:val="008D376C"/>
    <w:rsid w:val="008E0299"/>
    <w:rsid w:val="008E0999"/>
    <w:rsid w:val="008E215D"/>
    <w:rsid w:val="008F2BA4"/>
    <w:rsid w:val="008F6201"/>
    <w:rsid w:val="00902CA2"/>
    <w:rsid w:val="009149BD"/>
    <w:rsid w:val="00916457"/>
    <w:rsid w:val="00920157"/>
    <w:rsid w:val="00922EF4"/>
    <w:rsid w:val="009376BB"/>
    <w:rsid w:val="00943220"/>
    <w:rsid w:val="00953BE1"/>
    <w:rsid w:val="00972CDB"/>
    <w:rsid w:val="00980ECC"/>
    <w:rsid w:val="00983FAF"/>
    <w:rsid w:val="0098753B"/>
    <w:rsid w:val="009907B2"/>
    <w:rsid w:val="00992AFD"/>
    <w:rsid w:val="00994ED4"/>
    <w:rsid w:val="009A22F5"/>
    <w:rsid w:val="009B351B"/>
    <w:rsid w:val="009B7F60"/>
    <w:rsid w:val="009C62A5"/>
    <w:rsid w:val="009C7F93"/>
    <w:rsid w:val="009E66AF"/>
    <w:rsid w:val="009E6875"/>
    <w:rsid w:val="009F0CAA"/>
    <w:rsid w:val="009F2C45"/>
    <w:rsid w:val="009F40F8"/>
    <w:rsid w:val="00A122ED"/>
    <w:rsid w:val="00A2690C"/>
    <w:rsid w:val="00A30565"/>
    <w:rsid w:val="00A37170"/>
    <w:rsid w:val="00A37326"/>
    <w:rsid w:val="00A43587"/>
    <w:rsid w:val="00A44792"/>
    <w:rsid w:val="00A531B7"/>
    <w:rsid w:val="00A63592"/>
    <w:rsid w:val="00A66943"/>
    <w:rsid w:val="00A707E3"/>
    <w:rsid w:val="00A74CA2"/>
    <w:rsid w:val="00A77CDE"/>
    <w:rsid w:val="00A83E77"/>
    <w:rsid w:val="00A91B06"/>
    <w:rsid w:val="00A9771C"/>
    <w:rsid w:val="00AA43C9"/>
    <w:rsid w:val="00AB20B2"/>
    <w:rsid w:val="00AB4FCB"/>
    <w:rsid w:val="00AB5931"/>
    <w:rsid w:val="00AC711F"/>
    <w:rsid w:val="00AC77BE"/>
    <w:rsid w:val="00AE20C7"/>
    <w:rsid w:val="00AE2D44"/>
    <w:rsid w:val="00AF058F"/>
    <w:rsid w:val="00AF65DA"/>
    <w:rsid w:val="00B14EF3"/>
    <w:rsid w:val="00B2239D"/>
    <w:rsid w:val="00B46236"/>
    <w:rsid w:val="00B653A9"/>
    <w:rsid w:val="00B77A8F"/>
    <w:rsid w:val="00B80C1A"/>
    <w:rsid w:val="00B90F2F"/>
    <w:rsid w:val="00B92A0F"/>
    <w:rsid w:val="00BA1081"/>
    <w:rsid w:val="00BB64BB"/>
    <w:rsid w:val="00BC7F04"/>
    <w:rsid w:val="00BD3BA4"/>
    <w:rsid w:val="00BF1DE3"/>
    <w:rsid w:val="00BF54B2"/>
    <w:rsid w:val="00C0514A"/>
    <w:rsid w:val="00C12FD8"/>
    <w:rsid w:val="00C14B23"/>
    <w:rsid w:val="00C310BF"/>
    <w:rsid w:val="00C35D53"/>
    <w:rsid w:val="00C35E78"/>
    <w:rsid w:val="00C43432"/>
    <w:rsid w:val="00C46BE4"/>
    <w:rsid w:val="00C516C5"/>
    <w:rsid w:val="00C547E5"/>
    <w:rsid w:val="00C549BE"/>
    <w:rsid w:val="00C579A3"/>
    <w:rsid w:val="00CA3D1B"/>
    <w:rsid w:val="00CC58A6"/>
    <w:rsid w:val="00CD70EC"/>
    <w:rsid w:val="00D01A01"/>
    <w:rsid w:val="00D06FAE"/>
    <w:rsid w:val="00D10515"/>
    <w:rsid w:val="00D1370B"/>
    <w:rsid w:val="00D170A1"/>
    <w:rsid w:val="00D174B9"/>
    <w:rsid w:val="00D22CE7"/>
    <w:rsid w:val="00D24670"/>
    <w:rsid w:val="00D2576C"/>
    <w:rsid w:val="00D35FDC"/>
    <w:rsid w:val="00D3756D"/>
    <w:rsid w:val="00D37878"/>
    <w:rsid w:val="00D61472"/>
    <w:rsid w:val="00D64365"/>
    <w:rsid w:val="00D67027"/>
    <w:rsid w:val="00D6704A"/>
    <w:rsid w:val="00D70CDB"/>
    <w:rsid w:val="00D74340"/>
    <w:rsid w:val="00D80391"/>
    <w:rsid w:val="00D81FC1"/>
    <w:rsid w:val="00D84CEA"/>
    <w:rsid w:val="00DA1C9A"/>
    <w:rsid w:val="00DA46CC"/>
    <w:rsid w:val="00DA79D1"/>
    <w:rsid w:val="00DB520B"/>
    <w:rsid w:val="00DB545F"/>
    <w:rsid w:val="00E0018E"/>
    <w:rsid w:val="00E0084F"/>
    <w:rsid w:val="00E23D16"/>
    <w:rsid w:val="00E23D72"/>
    <w:rsid w:val="00E27871"/>
    <w:rsid w:val="00E352E5"/>
    <w:rsid w:val="00E4288A"/>
    <w:rsid w:val="00E45298"/>
    <w:rsid w:val="00E45968"/>
    <w:rsid w:val="00E53A8D"/>
    <w:rsid w:val="00E55658"/>
    <w:rsid w:val="00E646F6"/>
    <w:rsid w:val="00E75E8C"/>
    <w:rsid w:val="00E90959"/>
    <w:rsid w:val="00E97EE2"/>
    <w:rsid w:val="00EA421A"/>
    <w:rsid w:val="00EA450C"/>
    <w:rsid w:val="00EB1039"/>
    <w:rsid w:val="00EC2047"/>
    <w:rsid w:val="00EC3F3B"/>
    <w:rsid w:val="00EC530B"/>
    <w:rsid w:val="00ED13BD"/>
    <w:rsid w:val="00ED42D3"/>
    <w:rsid w:val="00ED4489"/>
    <w:rsid w:val="00EE70B7"/>
    <w:rsid w:val="00EF516A"/>
    <w:rsid w:val="00F1006D"/>
    <w:rsid w:val="00F21009"/>
    <w:rsid w:val="00F21023"/>
    <w:rsid w:val="00F532FF"/>
    <w:rsid w:val="00F61820"/>
    <w:rsid w:val="00F64405"/>
    <w:rsid w:val="00F76C93"/>
    <w:rsid w:val="00F81A4E"/>
    <w:rsid w:val="00F905F6"/>
    <w:rsid w:val="00F91F19"/>
    <w:rsid w:val="00F924A2"/>
    <w:rsid w:val="00F96E18"/>
    <w:rsid w:val="00FA190B"/>
    <w:rsid w:val="00FA45FB"/>
    <w:rsid w:val="00FA75D0"/>
    <w:rsid w:val="00FB3DDD"/>
    <w:rsid w:val="00FC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4DAC9"/>
  <w15:docId w15:val="{61F16D83-9CB5-4A0E-AE29-98C59580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</w:rPr>
  </w:style>
  <w:style w:type="paragraph" w:styleId="Prrafodelista">
    <w:name w:val="List Paragraph"/>
    <w:basedOn w:val="Normal"/>
    <w:uiPriority w:val="34"/>
    <w:qFormat/>
    <w:rsid w:val="007512FA"/>
    <w:pPr>
      <w:ind w:left="720"/>
      <w:contextualSpacing/>
    </w:pPr>
    <w:rPr>
      <w:kern w:val="0"/>
    </w:rPr>
  </w:style>
  <w:style w:type="paragraph" w:styleId="Encabezado">
    <w:name w:val="header"/>
    <w:basedOn w:val="Normal"/>
    <w:link w:val="Encabezado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63A"/>
  </w:style>
  <w:style w:type="paragraph" w:styleId="Piedepgina">
    <w:name w:val="footer"/>
    <w:basedOn w:val="Normal"/>
    <w:link w:val="Piedepgina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63A"/>
  </w:style>
  <w:style w:type="paragraph" w:styleId="Textodeglobo">
    <w:name w:val="Balloon Text"/>
    <w:basedOn w:val="Normal"/>
    <w:link w:val="TextodegloboCar"/>
    <w:uiPriority w:val="99"/>
    <w:semiHidden/>
    <w:unhideWhenUsed/>
    <w:rsid w:val="00F6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8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2CE7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13581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3B6927"/>
    <w:pPr>
      <w:spacing w:line="240" w:lineRule="auto"/>
    </w:pPr>
    <w:rPr>
      <w:sz w:val="20"/>
      <w:szCs w:val="20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B6927"/>
    <w:rPr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8AC6-282B-4776-98A2-66CC40FD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1453</Words>
  <Characters>8085</Characters>
  <Application>Microsoft Office Word</Application>
  <DocSecurity>0</DocSecurity>
  <Lines>404</Lines>
  <Paragraphs>161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10</cp:revision>
  <cp:lastPrinted>2023-08-21T17:39:00Z</cp:lastPrinted>
  <dcterms:created xsi:type="dcterms:W3CDTF">2025-11-22T16:46:00Z</dcterms:created>
  <dcterms:modified xsi:type="dcterms:W3CDTF">2026-02-24T19:12:00Z</dcterms:modified>
</cp:coreProperties>
</file>